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/>
    <w:p/>
    <w:p/>
    <w:p/>
    <w:p/>
    <w:p/>
    <w:p/>
    <w:p/>
    <w:p/>
    <w:p/>
    <w:p/>
    <w:p/>
    <w:p>
      <w:pPr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72"/>
          <w:szCs w:val="72"/>
        </w:rPr>
        <w:t>课题申报</w:t>
      </w:r>
      <w:r>
        <w:rPr>
          <w:rFonts w:hint="eastAsia" w:ascii="黑体" w:hAnsi="黑体" w:eastAsia="黑体"/>
          <w:b/>
          <w:bCs/>
          <w:sz w:val="72"/>
          <w:szCs w:val="72"/>
          <w:lang w:val="en-US" w:eastAsia="zh-CN"/>
        </w:rPr>
        <w:t>及评审管理</w:t>
      </w:r>
      <w:r>
        <w:rPr>
          <w:rFonts w:hint="eastAsia" w:ascii="黑体" w:hAnsi="黑体" w:eastAsia="黑体"/>
          <w:b/>
          <w:bCs/>
          <w:sz w:val="72"/>
          <w:szCs w:val="72"/>
        </w:rPr>
        <w:t>系统</w:t>
      </w:r>
      <w:r>
        <w:rPr>
          <w:rFonts w:ascii="黑体" w:hAnsi="黑体" w:eastAsia="黑体"/>
          <w:b/>
          <w:bCs/>
          <w:sz w:val="72"/>
          <w:szCs w:val="72"/>
        </w:rPr>
        <w:t>V1.0</w:t>
      </w:r>
      <w:r>
        <w:rPr>
          <w:rFonts w:hint="eastAsia" w:ascii="黑体" w:hAnsi="黑体" w:eastAsia="黑体"/>
          <w:b/>
          <w:bCs/>
          <w:sz w:val="72"/>
          <w:szCs w:val="72"/>
          <w:lang w:val="en-US" w:eastAsia="zh-CN"/>
        </w:rPr>
        <w:t>申报单位</w:t>
      </w:r>
      <w:r>
        <w:rPr>
          <w:rFonts w:hint="eastAsia" w:ascii="黑体" w:hAnsi="黑体" w:eastAsia="黑体"/>
          <w:b/>
          <w:bCs/>
          <w:sz w:val="72"/>
          <w:szCs w:val="72"/>
        </w:rPr>
        <w:t>系统操作手册</w:t>
      </w: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 xml:space="preserve">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pStyle w:val="20"/>
        <w:pageBreakBefore/>
        <w:jc w:val="center"/>
        <w:rPr>
          <w:b/>
          <w:bCs/>
          <w:color w:val="000000"/>
        </w:rPr>
      </w:pPr>
      <w:r>
        <w:rPr>
          <w:b/>
          <w:bCs/>
          <w:color w:val="000000"/>
          <w:lang w:val="zh-CN"/>
        </w:rPr>
        <w:t>目录</w:t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_Toc32211 </w:instrText>
      </w:r>
      <w:r>
        <w:fldChar w:fldCharType="separate"/>
      </w:r>
      <w:r>
        <w:rPr>
          <w:rFonts w:hint="eastAsia" w:ascii="宋体" w:hAnsi="宋体" w:eastAsia="宋体"/>
          <w:bCs/>
          <w:szCs w:val="28"/>
        </w:rPr>
        <w:t>1、</w:t>
      </w:r>
      <w:r>
        <w:rPr>
          <w:rFonts w:hint="eastAsia" w:ascii="宋体" w:hAnsi="宋体" w:eastAsia="宋体"/>
          <w:bCs/>
          <w:szCs w:val="28"/>
          <w:lang w:val="en-US" w:eastAsia="zh-CN"/>
        </w:rPr>
        <w:t>系统访问所需环境</w:t>
      </w:r>
      <w:r>
        <w:tab/>
      </w:r>
      <w:r>
        <w:fldChar w:fldCharType="begin"/>
      </w:r>
      <w:r>
        <w:instrText xml:space="preserve"> PAGEREF _Toc32211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_Toc4568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1.1</w:t>
      </w:r>
      <w:r>
        <w:rPr>
          <w:rFonts w:hint="eastAsia" w:ascii="宋体" w:hAnsi="宋体" w:eastAsia="宋体"/>
          <w:bCs/>
          <w:szCs w:val="28"/>
          <w:lang w:val="en-US" w:eastAsia="zh-CN"/>
        </w:rPr>
        <w:t>浏览器要求</w:t>
      </w:r>
      <w:r>
        <w:tab/>
      </w:r>
      <w:r>
        <w:fldChar w:fldCharType="begin"/>
      </w:r>
      <w:r>
        <w:instrText xml:space="preserve"> PAGEREF _Toc4568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_Toc22615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1.2</w:t>
      </w:r>
      <w:r>
        <w:rPr>
          <w:rFonts w:hint="eastAsia" w:ascii="宋体" w:hAnsi="宋体" w:eastAsia="宋体"/>
          <w:bCs/>
          <w:szCs w:val="28"/>
          <w:lang w:val="en-US" w:eastAsia="zh-CN"/>
        </w:rPr>
        <w:t>系统要求</w:t>
      </w:r>
      <w:r>
        <w:tab/>
      </w:r>
      <w:r>
        <w:fldChar w:fldCharType="begin"/>
      </w:r>
      <w:r>
        <w:instrText xml:space="preserve"> PAGEREF _Toc22615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_Toc25637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1.3</w:t>
      </w:r>
      <w:r>
        <w:rPr>
          <w:rFonts w:hint="eastAsia" w:ascii="宋体" w:hAnsi="宋体" w:eastAsia="宋体"/>
          <w:bCs/>
          <w:szCs w:val="28"/>
          <w:lang w:val="en-US" w:eastAsia="zh-CN"/>
        </w:rPr>
        <w:t>访问方式</w:t>
      </w:r>
      <w:r>
        <w:tab/>
      </w:r>
      <w:r>
        <w:fldChar w:fldCharType="begin"/>
      </w:r>
      <w:r>
        <w:instrText xml:space="preserve"> PAGEREF _Toc25637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6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_Toc11791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2、</w:t>
      </w:r>
      <w:r>
        <w:rPr>
          <w:rFonts w:hint="eastAsia" w:ascii="宋体" w:hAnsi="宋体" w:eastAsia="宋体"/>
          <w:bCs/>
          <w:szCs w:val="28"/>
          <w:lang w:val="en-US" w:eastAsia="zh-CN"/>
        </w:rPr>
        <w:t>系统</w:t>
      </w:r>
      <w:r>
        <w:rPr>
          <w:rFonts w:hint="eastAsia" w:ascii="宋体" w:hAnsi="宋体" w:eastAsia="宋体"/>
          <w:bCs/>
          <w:szCs w:val="28"/>
        </w:rPr>
        <w:t>操作指南</w:t>
      </w:r>
      <w:r>
        <w:tab/>
      </w:r>
      <w:r>
        <w:fldChar w:fldCharType="begin"/>
      </w:r>
      <w:r>
        <w:instrText xml:space="preserve"> PAGEREF _Toc11791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_Toc9922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2.1</w:t>
      </w:r>
      <w:r>
        <w:rPr>
          <w:rFonts w:hint="eastAsia" w:ascii="宋体" w:hAnsi="宋体" w:eastAsia="宋体"/>
          <w:bCs/>
          <w:szCs w:val="28"/>
          <w:lang w:val="en-US" w:eastAsia="zh-CN"/>
        </w:rPr>
        <w:t>单位已有账号</w:t>
      </w:r>
      <w:r>
        <w:rPr>
          <w:rFonts w:hint="eastAsia" w:ascii="宋体" w:hAnsi="宋体" w:eastAsia="宋体"/>
          <w:bCs/>
          <w:szCs w:val="28"/>
        </w:rPr>
        <w:t>登录</w:t>
      </w:r>
      <w:r>
        <w:tab/>
      </w:r>
      <w:r>
        <w:fldChar w:fldCharType="begin"/>
      </w:r>
      <w:r>
        <w:instrText xml:space="preserve"> PAGEREF _Toc9922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_Toc7685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</w:t>
      </w:r>
      <w:r>
        <w:rPr>
          <w:rFonts w:hint="eastAsia" w:ascii="宋体" w:hAnsi="宋体" w:eastAsia="宋体"/>
          <w:bCs/>
          <w:szCs w:val="28"/>
          <w:lang w:val="en-US" w:eastAsia="zh-CN"/>
        </w:rPr>
        <w:t>2单位没有账号</w:t>
      </w:r>
      <w:r>
        <w:rPr>
          <w:rFonts w:hint="eastAsia" w:ascii="宋体" w:hAnsi="宋体" w:eastAsia="宋体"/>
          <w:bCs/>
          <w:szCs w:val="28"/>
        </w:rPr>
        <w:t>注册</w:t>
      </w:r>
      <w:r>
        <w:tab/>
      </w:r>
      <w:r>
        <w:fldChar w:fldCharType="begin"/>
      </w:r>
      <w:r>
        <w:instrText xml:space="preserve"> PAGEREF _Toc7685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_Toc9752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</w:t>
      </w:r>
      <w:r>
        <w:rPr>
          <w:rFonts w:hint="eastAsia" w:ascii="宋体" w:hAnsi="宋体" w:eastAsia="宋体"/>
          <w:bCs/>
          <w:szCs w:val="28"/>
          <w:lang w:val="en-US" w:eastAsia="zh-CN"/>
        </w:rPr>
        <w:t>3</w:t>
      </w:r>
      <w:r>
        <w:rPr>
          <w:rFonts w:hint="eastAsia" w:ascii="宋体" w:hAnsi="宋体" w:eastAsia="宋体"/>
          <w:bCs/>
          <w:szCs w:val="28"/>
        </w:rPr>
        <w:t>退出登录</w:t>
      </w:r>
      <w:r>
        <w:tab/>
      </w:r>
      <w:r>
        <w:fldChar w:fldCharType="begin"/>
      </w:r>
      <w:r>
        <w:instrText xml:space="preserve"> PAGEREF _Toc9752 \h </w:instrText>
      </w:r>
      <w:r>
        <w:fldChar w:fldCharType="separate"/>
      </w:r>
      <w:r>
        <w:t>4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_Toc20089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</w:t>
      </w:r>
      <w:r>
        <w:rPr>
          <w:rFonts w:hint="eastAsia" w:ascii="宋体" w:hAnsi="宋体" w:eastAsia="宋体"/>
          <w:bCs/>
          <w:szCs w:val="28"/>
          <w:lang w:val="en-US" w:eastAsia="zh-CN"/>
        </w:rPr>
        <w:t>4</w:t>
      </w:r>
      <w:r>
        <w:rPr>
          <w:rFonts w:hint="eastAsia" w:ascii="宋体" w:hAnsi="宋体" w:eastAsia="宋体"/>
          <w:bCs/>
          <w:szCs w:val="28"/>
        </w:rPr>
        <w:t>更改密码</w:t>
      </w:r>
      <w:r>
        <w:tab/>
      </w:r>
      <w:r>
        <w:fldChar w:fldCharType="begin"/>
      </w:r>
      <w:r>
        <w:instrText xml:space="preserve"> PAGEREF _Toc20089 \h </w:instrText>
      </w:r>
      <w:r>
        <w:fldChar w:fldCharType="separate"/>
      </w:r>
      <w:r>
        <w:t>4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_Toc13560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</w:t>
      </w:r>
      <w:r>
        <w:rPr>
          <w:rFonts w:hint="eastAsia" w:ascii="宋体" w:hAnsi="宋体" w:eastAsia="宋体"/>
          <w:bCs/>
          <w:szCs w:val="28"/>
        </w:rPr>
        <w:t>.</w:t>
      </w:r>
      <w:r>
        <w:rPr>
          <w:rFonts w:hint="eastAsia" w:ascii="宋体" w:hAnsi="宋体" w:eastAsia="宋体"/>
          <w:bCs/>
          <w:szCs w:val="28"/>
          <w:lang w:val="en-US" w:eastAsia="zh-CN"/>
        </w:rPr>
        <w:t>5立项资料查看详情</w:t>
      </w:r>
      <w:r>
        <w:tab/>
      </w:r>
      <w:r>
        <w:fldChar w:fldCharType="begin"/>
      </w:r>
      <w:r>
        <w:instrText xml:space="preserve"> PAGEREF _Toc13560 \h </w:instrText>
      </w:r>
      <w:r>
        <w:fldChar w:fldCharType="separate"/>
      </w:r>
      <w:r>
        <w:t>5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_Toc15937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2.6立项资料单个审核</w:t>
      </w:r>
      <w:r>
        <w:tab/>
      </w:r>
      <w:r>
        <w:fldChar w:fldCharType="begin"/>
      </w:r>
      <w:r>
        <w:instrText xml:space="preserve"> PAGEREF _Toc15937 \h </w:instrText>
      </w:r>
      <w:r>
        <w:fldChar w:fldCharType="separate"/>
      </w:r>
      <w:r>
        <w:t>6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_Toc6403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2.7立项资料批量审核</w:t>
      </w:r>
      <w:r>
        <w:tab/>
      </w:r>
      <w:r>
        <w:fldChar w:fldCharType="begin"/>
      </w:r>
      <w:r>
        <w:instrText xml:space="preserve"> PAGEREF _Toc6403 \h </w:instrText>
      </w:r>
      <w:r>
        <w:fldChar w:fldCharType="separate"/>
      </w:r>
      <w:r>
        <w:t>7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_Toc24089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2.8查看单位审核过的立项</w:t>
      </w:r>
      <w:r>
        <w:tab/>
      </w:r>
      <w:r>
        <w:fldChar w:fldCharType="begin"/>
      </w:r>
      <w:r>
        <w:instrText xml:space="preserve"> PAGEREF _Toc24089 \h </w:instrText>
      </w:r>
      <w:r>
        <w:fldChar w:fldCharType="separate"/>
      </w:r>
      <w:r>
        <w:t>8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_Toc9016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2.9本单位用户添加</w:t>
      </w:r>
      <w:r>
        <w:tab/>
      </w:r>
      <w:r>
        <w:fldChar w:fldCharType="begin"/>
      </w:r>
      <w:r>
        <w:instrText xml:space="preserve"> PAGEREF _Toc9016 \h </w:instrText>
      </w:r>
      <w:r>
        <w:fldChar w:fldCharType="separate"/>
      </w:r>
      <w:r>
        <w:t>9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_Toc6504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3.0用户批量导入</w:t>
      </w:r>
      <w:r>
        <w:tab/>
      </w:r>
      <w:r>
        <w:fldChar w:fldCharType="begin"/>
      </w:r>
      <w:r>
        <w:instrText xml:space="preserve"> PAGEREF _Toc6504 \h </w:instrText>
      </w:r>
      <w:r>
        <w:fldChar w:fldCharType="separate"/>
      </w:r>
      <w:r>
        <w:t>10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_Toc7713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3.1注册用户审核</w:t>
      </w:r>
      <w:r>
        <w:tab/>
      </w:r>
      <w:r>
        <w:fldChar w:fldCharType="begin"/>
      </w:r>
      <w:r>
        <w:instrText xml:space="preserve"> PAGEREF _Toc7713 \h </w:instrText>
      </w:r>
      <w:r>
        <w:fldChar w:fldCharType="separate"/>
      </w:r>
      <w:r>
        <w:t>10</w:t>
      </w:r>
      <w:r>
        <w:fldChar w:fldCharType="end"/>
      </w:r>
      <w:r>
        <w:rPr>
          <w:bCs/>
          <w:lang w:val="zh-CN"/>
        </w:rPr>
        <w:fldChar w:fldCharType="end"/>
      </w:r>
    </w:p>
    <w:p>
      <w:r>
        <w:rPr>
          <w:bCs/>
          <w:lang w:val="zh-CN"/>
        </w:rPr>
        <w:fldChar w:fldCharType="end"/>
      </w:r>
    </w:p>
    <w:p>
      <w:pPr>
        <w:pageBreakBefore/>
        <w:jc w:val="left"/>
        <w:outlineLvl w:val="0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0" w:name="_Toc32211"/>
      <w:r>
        <w:rPr>
          <w:rFonts w:hint="eastAsia" w:ascii="宋体" w:hAnsi="宋体" w:eastAsia="宋体"/>
          <w:b/>
          <w:bCs/>
          <w:sz w:val="28"/>
          <w:szCs w:val="28"/>
        </w:rPr>
        <w:t>1、</w:t>
      </w:r>
      <w:bookmarkStart w:id="1" w:name="_Toc29301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系统访问所需环境</w:t>
      </w:r>
      <w:bookmarkEnd w:id="0"/>
      <w:bookmarkEnd w:id="1"/>
    </w:p>
    <w:p>
      <w:pPr>
        <w:jc w:val="left"/>
        <w:outlineLvl w:val="1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2" w:name="_Toc26823"/>
      <w:bookmarkStart w:id="3" w:name="_Toc4568"/>
      <w:r>
        <w:rPr>
          <w:rFonts w:hint="eastAsia" w:ascii="宋体" w:hAnsi="宋体" w:eastAsia="宋体"/>
          <w:b/>
          <w:bCs/>
          <w:sz w:val="28"/>
          <w:szCs w:val="28"/>
        </w:rPr>
        <w:t>1.1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浏览器要求</w:t>
      </w:r>
      <w:bookmarkEnd w:id="2"/>
      <w:bookmarkEnd w:id="3"/>
    </w:p>
    <w:p>
      <w:pPr>
        <w:spacing w:line="300" w:lineRule="auto"/>
        <w:ind w:firstLine="480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360极速版、edge浏览器、火狐浏览器、搜狗浏览器、chrome浏览器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4" w:name="_Toc22615"/>
      <w:bookmarkStart w:id="5" w:name="_Toc28047"/>
      <w:r>
        <w:rPr>
          <w:rFonts w:hint="eastAsia" w:ascii="宋体" w:hAnsi="宋体" w:eastAsia="宋体"/>
          <w:b/>
          <w:bCs/>
          <w:sz w:val="28"/>
          <w:szCs w:val="28"/>
        </w:rPr>
        <w:t>1.2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系统要求</w:t>
      </w:r>
      <w:bookmarkEnd w:id="4"/>
      <w:bookmarkEnd w:id="5"/>
    </w:p>
    <w:p>
      <w:pPr>
        <w:spacing w:line="300" w:lineRule="auto"/>
        <w:ind w:firstLine="480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支持【1.1】中浏览器运行的系统，如：win10 win11等</w:t>
      </w:r>
    </w:p>
    <w:p>
      <w:pPr>
        <w:jc w:val="left"/>
        <w:outlineLvl w:val="1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6" w:name="_Toc25637"/>
      <w:bookmarkStart w:id="7" w:name="_Toc11505"/>
      <w:r>
        <w:rPr>
          <w:rFonts w:hint="eastAsia" w:ascii="宋体" w:hAnsi="宋体" w:eastAsia="宋体"/>
          <w:b/>
          <w:bCs/>
          <w:sz w:val="28"/>
          <w:szCs w:val="28"/>
        </w:rPr>
        <w:t>1.3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访问方式</w:t>
      </w:r>
      <w:bookmarkEnd w:id="6"/>
      <w:bookmarkEnd w:id="7"/>
    </w:p>
    <w:p>
      <w:pPr>
        <w:spacing w:line="300" w:lineRule="auto"/>
        <w:ind w:firstLine="48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通过浏览器打开地址：http://111.63.208.196:8009/#/login</w:t>
      </w:r>
    </w:p>
    <w:p>
      <w:pPr>
        <w:jc w:val="left"/>
        <w:outlineLvl w:val="0"/>
        <w:rPr>
          <w:rFonts w:ascii="宋体" w:hAnsi="宋体" w:eastAsia="宋体"/>
          <w:b/>
          <w:bCs/>
          <w:sz w:val="28"/>
          <w:szCs w:val="28"/>
        </w:rPr>
      </w:pPr>
      <w:bookmarkStart w:id="8" w:name="_Toc11791"/>
      <w:r>
        <w:rPr>
          <w:rFonts w:hint="eastAsia" w:ascii="宋体" w:hAnsi="宋体" w:eastAsia="宋体"/>
          <w:b/>
          <w:bCs/>
          <w:sz w:val="28"/>
          <w:szCs w:val="28"/>
        </w:rPr>
        <w:t>2、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系统</w:t>
      </w:r>
      <w:r>
        <w:rPr>
          <w:rFonts w:hint="eastAsia" w:ascii="宋体" w:hAnsi="宋体" w:eastAsia="宋体"/>
          <w:b/>
          <w:bCs/>
          <w:sz w:val="28"/>
          <w:szCs w:val="28"/>
        </w:rPr>
        <w:t>操作指南</w:t>
      </w:r>
      <w:bookmarkEnd w:id="8"/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9" w:name="_Toc9922"/>
      <w:r>
        <w:rPr>
          <w:rFonts w:hint="eastAsia" w:ascii="宋体" w:hAnsi="宋体" w:eastAsia="宋体"/>
          <w:b/>
          <w:bCs/>
          <w:sz w:val="28"/>
          <w:szCs w:val="28"/>
        </w:rPr>
        <w:t>2.1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单位已有账号</w:t>
      </w:r>
      <w:r>
        <w:rPr>
          <w:rFonts w:hint="eastAsia" w:ascii="宋体" w:hAnsi="宋体" w:eastAsia="宋体"/>
          <w:b/>
          <w:bCs/>
          <w:sz w:val="28"/>
          <w:szCs w:val="28"/>
        </w:rPr>
        <w:t>登录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通过浏览器打开地址：http://111.63.208.196:8009/#/login；系统会自动进入到登录页面，在登录页面左侧可查看公告、右侧为登录模块。在登录模块选择【单位登录】输入单位全称选择对应单位、再输入密码（默认密码：123456）和验证码即可完成登录，默认密码要进行即时修改。</w:t>
      </w:r>
    </w:p>
    <w:p>
      <w:pPr>
        <w:jc w:val="left"/>
        <w:rPr>
          <w:rFonts w:ascii="宋体" w:hAnsi="宋体" w:eastAsia="宋体"/>
          <w:b/>
          <w:bCs/>
          <w:sz w:val="28"/>
          <w:szCs w:val="28"/>
        </w:rPr>
      </w:pPr>
      <w:r>
        <w:drawing>
          <wp:inline distT="0" distB="0" distL="114300" distR="114300">
            <wp:extent cx="5267325" cy="2622550"/>
            <wp:effectExtent l="0" t="0" r="952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eastAsia="宋体"/>
          <w:color w:val="000000"/>
          <w:szCs w:val="21"/>
        </w:rPr>
      </w:pPr>
      <w:r>
        <w:rPr>
          <w:rFonts w:eastAsia="宋体"/>
          <w:color w:val="000000"/>
          <w:szCs w:val="21"/>
        </w:rPr>
        <w:t>图2-1</w:t>
      </w:r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10" w:name="_Toc7685"/>
      <w:r>
        <w:rPr>
          <w:rFonts w:hint="eastAsia" w:ascii="宋体" w:hAnsi="宋体" w:eastAsia="宋体"/>
          <w:b/>
          <w:bCs/>
          <w:sz w:val="28"/>
          <w:szCs w:val="28"/>
        </w:rPr>
        <w:t>2.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2单位没有账号</w:t>
      </w:r>
      <w:r>
        <w:rPr>
          <w:rFonts w:hint="eastAsia" w:ascii="宋体" w:hAnsi="宋体" w:eastAsia="宋体"/>
          <w:b/>
          <w:bCs/>
          <w:sz w:val="28"/>
          <w:szCs w:val="28"/>
        </w:rPr>
        <w:t>注册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在登录界面的登录模块选择【单位登录】点击【单位注册】，进入到【单位注册】界面，填写完整的信息后进行注册。</w:t>
      </w:r>
      <w:r>
        <w:rPr>
          <w:rFonts w:hint="eastAsia" w:ascii="宋体" w:hAnsi="宋体" w:eastAsia="宋体"/>
          <w:b/>
          <w:bCs/>
          <w:color w:val="000000"/>
          <w:sz w:val="24"/>
          <w:lang w:val="en-US" w:eastAsia="zh-CN"/>
        </w:rPr>
        <w:t>注：单位注册完成后，需经厅里管理员进行审核后方可登录系统。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</w:pPr>
      <w:r>
        <w:drawing>
          <wp:inline distT="0" distB="0" distL="114300" distR="114300">
            <wp:extent cx="5269230" cy="2634615"/>
            <wp:effectExtent l="0" t="0" r="762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jc w:val="center"/>
        <w:textAlignment w:val="auto"/>
        <w:rPr>
          <w:rFonts w:hint="eastAsia" w:eastAsia="宋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eastAsia="zh-CN"/>
        </w:rPr>
        <w:t>单位注册</w:t>
      </w:r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11" w:name="_Toc9752"/>
      <w:r>
        <w:rPr>
          <w:rFonts w:hint="eastAsia" w:ascii="宋体" w:hAnsi="宋体" w:eastAsia="宋体"/>
          <w:b/>
          <w:bCs/>
          <w:sz w:val="28"/>
          <w:szCs w:val="28"/>
        </w:rPr>
        <w:t>2.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b/>
          <w:bCs/>
          <w:sz w:val="28"/>
          <w:szCs w:val="28"/>
        </w:rPr>
        <w:t>退出登录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>当用户想要退出系统时，鼠标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移入</w:t>
      </w:r>
      <w:r>
        <w:rPr>
          <w:rFonts w:hint="eastAsia" w:ascii="宋体" w:hAnsi="宋体" w:eastAsia="宋体"/>
          <w:sz w:val="24"/>
          <w:szCs w:val="24"/>
        </w:rPr>
        <w:t>右上角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的用户名处</w:t>
      </w:r>
      <w:r>
        <w:rPr>
          <w:rFonts w:hint="eastAsia" w:ascii="宋体" w:hAnsi="宋体" w:eastAsia="宋体"/>
          <w:sz w:val="24"/>
          <w:szCs w:val="24"/>
        </w:rPr>
        <w:t>，出现下拉选项，点击“退出登录”按钮，即可退出该系统。如图2-4-1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5270500" cy="2650490"/>
            <wp:effectExtent l="0" t="0" r="6350" b="16510"/>
            <wp:docPr id="3" name="图片 3" descr="168006698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00669852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eastAsia="宋体"/>
          <w:color w:val="000000"/>
          <w:szCs w:val="21"/>
        </w:rPr>
      </w:pPr>
      <w:r>
        <w:rPr>
          <w:rFonts w:eastAsia="宋体"/>
          <w:color w:val="000000"/>
          <w:szCs w:val="21"/>
        </w:rPr>
        <w:t>图2-</w:t>
      </w:r>
      <w:r>
        <w:rPr>
          <w:rFonts w:hint="eastAsia" w:eastAsia="宋体"/>
          <w:color w:val="000000"/>
          <w:szCs w:val="21"/>
        </w:rPr>
        <w:t>4</w:t>
      </w:r>
      <w:r>
        <w:rPr>
          <w:rFonts w:eastAsia="宋体"/>
          <w:color w:val="000000"/>
          <w:szCs w:val="21"/>
        </w:rPr>
        <w:t>-</w:t>
      </w:r>
      <w:r>
        <w:rPr>
          <w:rFonts w:hint="eastAsia" w:eastAsia="宋体"/>
          <w:color w:val="000000"/>
          <w:szCs w:val="21"/>
        </w:rPr>
        <w:t>1</w:t>
      </w:r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12" w:name="_Toc20089"/>
      <w:r>
        <w:rPr>
          <w:rFonts w:hint="eastAsia" w:ascii="宋体" w:hAnsi="宋体" w:eastAsia="宋体"/>
          <w:b/>
          <w:bCs/>
          <w:sz w:val="28"/>
          <w:szCs w:val="28"/>
        </w:rPr>
        <w:t>2.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b/>
          <w:bCs/>
          <w:sz w:val="28"/>
          <w:szCs w:val="28"/>
        </w:rPr>
        <w:t>更改密码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>鼠标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移入</w:t>
      </w:r>
      <w:r>
        <w:rPr>
          <w:rFonts w:hint="eastAsia" w:ascii="宋体" w:hAnsi="宋体" w:eastAsia="宋体"/>
          <w:sz w:val="24"/>
          <w:szCs w:val="24"/>
        </w:rPr>
        <w:t>右上角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的用户名处，点击密码修改，</w:t>
      </w:r>
      <w:r>
        <w:rPr>
          <w:rFonts w:hint="eastAsia" w:ascii="宋体" w:hAnsi="宋体" w:eastAsia="宋体"/>
          <w:sz w:val="24"/>
          <w:szCs w:val="24"/>
        </w:rPr>
        <w:t>弹出修改密码框，输入旧密码，新密码，确认新密码后，点击确定，弹出提示，密码修改完成，如图2-6-1所示：</w:t>
      </w:r>
    </w:p>
    <w:p>
      <w:pPr>
        <w:jc w:val="center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4286250" cy="2571750"/>
            <wp:effectExtent l="0" t="0" r="0" b="0"/>
            <wp:docPr id="4" name="图片 5" descr="1680064953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16800649533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eastAsia="宋体"/>
          <w:color w:val="000000"/>
          <w:szCs w:val="21"/>
        </w:rPr>
      </w:pPr>
      <w:r>
        <w:rPr>
          <w:rFonts w:eastAsia="宋体"/>
          <w:color w:val="000000"/>
          <w:szCs w:val="21"/>
        </w:rPr>
        <w:t>图2-</w:t>
      </w:r>
      <w:r>
        <w:rPr>
          <w:rFonts w:hint="eastAsia" w:eastAsia="宋体"/>
          <w:color w:val="000000"/>
          <w:szCs w:val="21"/>
        </w:rPr>
        <w:t>6</w:t>
      </w:r>
      <w:r>
        <w:rPr>
          <w:rFonts w:eastAsia="宋体"/>
          <w:color w:val="000000"/>
          <w:szCs w:val="21"/>
        </w:rPr>
        <w:t>-</w:t>
      </w:r>
      <w:r>
        <w:rPr>
          <w:rFonts w:hint="eastAsia" w:eastAsia="宋体"/>
          <w:color w:val="000000"/>
          <w:szCs w:val="21"/>
        </w:rPr>
        <w:t>1</w:t>
      </w:r>
    </w:p>
    <w:p>
      <w:pPr>
        <w:spacing w:line="300" w:lineRule="auto"/>
        <w:jc w:val="center"/>
        <w:rPr>
          <w:rFonts w:eastAsia="宋体"/>
          <w:color w:val="0070C0"/>
          <w:szCs w:val="21"/>
        </w:rPr>
      </w:pP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13" w:name="_Toc13560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b/>
          <w:bCs/>
          <w:sz w:val="28"/>
          <w:szCs w:val="28"/>
        </w:rPr>
        <w:t>.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5立项资料查看详情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单位账号登录成功后，进入到图2单位账号首页，左侧菜单栏选择【立项管理-申请列表】进入到图3申请列表页，选择要查看的立项资料，点击【查看详情】即可进入到详情界面如图4，可通过【课题预览】来看立项资料，可通过【课题下载】下载立项资料；</w:t>
      </w:r>
      <w:r>
        <w:drawing>
          <wp:inline distT="0" distB="0" distL="114300" distR="114300">
            <wp:extent cx="5267325" cy="2500630"/>
            <wp:effectExtent l="0" t="0" r="9525" b="139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eastAsia="zh-CN"/>
        </w:rPr>
        <w:t>单位账号首页</w:t>
      </w:r>
      <w:r>
        <w:drawing>
          <wp:inline distT="0" distB="0" distL="114300" distR="114300">
            <wp:extent cx="5270500" cy="2387600"/>
            <wp:effectExtent l="0" t="0" r="635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eastAsia="zh-CN"/>
        </w:rPr>
        <w:t>审核列表页</w:t>
      </w:r>
    </w:p>
    <w:p>
      <w:r>
        <w:drawing>
          <wp:inline distT="0" distB="0" distL="114300" distR="114300">
            <wp:extent cx="5272405" cy="2674620"/>
            <wp:effectExtent l="0" t="0" r="4445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eastAsia="zh-CN"/>
        </w:rPr>
        <w:t>查看详情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14" w:name="_Toc15937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2.6立项资料单个审核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登录成功后，进入到图2单位账号首页，左侧菜单栏选择【立项管理-申请列表】进入到图5申请列表页，选择某一个立项，点击【审核】即可进入图6单位审核页，可对课题选择通过、不通过、打回和填写审核意见并提交审核结果。</w:t>
      </w:r>
    </w:p>
    <w:p>
      <w:r>
        <w:drawing>
          <wp:inline distT="0" distB="0" distL="114300" distR="114300">
            <wp:extent cx="5267325" cy="2622550"/>
            <wp:effectExtent l="0" t="0" r="952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>申请列表页</w:t>
      </w:r>
    </w:p>
    <w:p>
      <w:r>
        <w:drawing>
          <wp:inline distT="0" distB="0" distL="114300" distR="114300">
            <wp:extent cx="5265420" cy="2597150"/>
            <wp:effectExtent l="0" t="0" r="1143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eastAsia="zh-CN"/>
        </w:rPr>
        <w:t>单位审核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15" w:name="_Toc6403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2.7立项资料批量审核</w:t>
      </w:r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登录成功后，进入到图2单位账号首页，左侧菜单栏选择【立项管理-申请列表】进入到图5申请列表页，列表页左侧选择一个或多个立项，点击【批量审核】即可进入图7批量审核页，可对课题选择通过、不通过、打回和填写审核意见并提交审核结果。</w:t>
      </w:r>
    </w:p>
    <w:p>
      <w:r>
        <w:drawing>
          <wp:inline distT="0" distB="0" distL="114300" distR="114300">
            <wp:extent cx="5273675" cy="2907665"/>
            <wp:effectExtent l="0" t="0" r="317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eastAsia="zh-CN"/>
        </w:rPr>
        <w:t>批量审核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16" w:name="_Toc24089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2.8查看单位审核过的立项</w:t>
      </w:r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登录成功后点击【立项管理-管理列表】菜单进入到图8管理列表页，列表页上方可根据不同筛选条件进行筛选；可通过【导出筛选结果】进行数据的导出；选择某一行点击【查看详情】可以进入到查看详情界面；选择某一行点击【查看审核流程】可以进入到查看审核流程界面如图9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7800" cy="2666365"/>
            <wp:effectExtent l="0" t="0" r="0" b="635"/>
            <wp:docPr id="11" name="图片 13" descr="1680070825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168007082555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8</w:t>
      </w:r>
      <w:r>
        <w:fldChar w:fldCharType="end"/>
      </w:r>
      <w:r>
        <w:rPr>
          <w:rFonts w:hint="eastAsia"/>
          <w:lang w:eastAsia="zh-CN"/>
        </w:rPr>
        <w:t>管理列表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7800" cy="2520315"/>
            <wp:effectExtent l="0" t="0" r="0" b="13335"/>
            <wp:docPr id="12" name="图片 14" descr="168007113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168007113163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9</w:t>
      </w:r>
      <w:r>
        <w:fldChar w:fldCharType="end"/>
      </w:r>
      <w:r>
        <w:rPr>
          <w:rFonts w:hint="eastAsia"/>
          <w:lang w:eastAsia="zh-CN"/>
        </w:rPr>
        <w:t>查看审核流程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17" w:name="_Toc9016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2.9本单位用户添加</w:t>
      </w:r>
      <w:bookmarkEnd w:id="1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单位用户登录系统进入到【用户管理-申报人管理】界面如图10，点击页面中【添加】按钮，弹出如图11的弹框，填写申报人信息后进行保存即可。</w:t>
      </w:r>
    </w:p>
    <w:p>
      <w:r>
        <w:drawing>
          <wp:inline distT="0" distB="0" distL="114300" distR="114300">
            <wp:extent cx="5260975" cy="2658745"/>
            <wp:effectExtent l="0" t="0" r="15875" b="825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lang w:val="en-US" w:eastAsia="zh-CN"/>
        </w:rPr>
        <w:t>申报人管理</w:t>
      </w:r>
    </w:p>
    <w:p>
      <w:r>
        <w:drawing>
          <wp:inline distT="0" distB="0" distL="114300" distR="114300">
            <wp:extent cx="5272405" cy="2858770"/>
            <wp:effectExtent l="0" t="0" r="4445" b="1778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 w:eastAsia="宋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lang w:eastAsia="zh-CN"/>
        </w:rPr>
        <w:t>添加申报人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18" w:name="_Toc6504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3.0用户批量导入</w:t>
      </w:r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单位用户登录系统进入到【用户管理-申报人管理】界面如图10，点击页面中【批量导入】按钮，弹出如图12的弹框，下载模板，编辑模板再上传即可完成数据导入。</w:t>
      </w:r>
    </w:p>
    <w:p>
      <w:r>
        <w:drawing>
          <wp:inline distT="0" distB="0" distL="114300" distR="114300">
            <wp:extent cx="5010150" cy="2038350"/>
            <wp:effectExtent l="0" t="0" r="0" b="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lang w:eastAsia="zh-CN"/>
        </w:rPr>
        <w:t>批量导入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19" w:name="_Toc7713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3.1注册用户审核</w:t>
      </w:r>
      <w:bookmarkEnd w:id="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用户登录系统进入到【用户管理-申报人审核】界面如图13，选择某一调数据，点击【查看详情】可查看注册用户信息，如图14；点击【通过】弹出审核通过确认框，如图15；点击【不通过】弹出审核不通过确认框，如图16。</w:t>
      </w:r>
    </w:p>
    <w:p>
      <w:r>
        <w:drawing>
          <wp:inline distT="0" distB="0" distL="114300" distR="114300">
            <wp:extent cx="5260975" cy="2641600"/>
            <wp:effectExtent l="0" t="0" r="15875" b="635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lang w:eastAsia="zh-CN"/>
        </w:rPr>
        <w:t>申报人审核</w:t>
      </w:r>
    </w:p>
    <w:p>
      <w:pPr>
        <w:jc w:val="center"/>
      </w:pPr>
      <w:r>
        <w:drawing>
          <wp:inline distT="0" distB="0" distL="114300" distR="114300">
            <wp:extent cx="5057775" cy="2628900"/>
            <wp:effectExtent l="0" t="0" r="9525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eastAsia="zh-CN"/>
        </w:rPr>
        <w:t>查看详情</w:t>
      </w:r>
    </w:p>
    <w:p>
      <w:r>
        <w:drawing>
          <wp:inline distT="0" distB="0" distL="114300" distR="114300">
            <wp:extent cx="5270500" cy="1629410"/>
            <wp:effectExtent l="0" t="0" r="6350" b="889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 w:eastAsia="宋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15</w:t>
      </w:r>
      <w:r>
        <w:fldChar w:fldCharType="end"/>
      </w:r>
      <w:r>
        <w:rPr>
          <w:rFonts w:hint="eastAsia"/>
          <w:lang w:eastAsia="zh-CN"/>
        </w:rPr>
        <w:t>审核通过</w:t>
      </w:r>
    </w:p>
    <w:p>
      <w:r>
        <w:drawing>
          <wp:inline distT="0" distB="0" distL="114300" distR="114300">
            <wp:extent cx="5273040" cy="2187575"/>
            <wp:effectExtent l="0" t="0" r="3810" b="317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16</w:t>
      </w:r>
      <w:r>
        <w:fldChar w:fldCharType="end"/>
      </w:r>
      <w:r>
        <w:rPr>
          <w:rFonts w:hint="eastAsia"/>
          <w:lang w:eastAsia="zh-CN"/>
        </w:rPr>
        <w:t>审核不通过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/>
    <w:p/>
    <w:p/>
    <w:p/>
    <w:p/>
    <w:p/>
    <w:p/>
    <w:p/>
    <w:p/>
    <w:p/>
    <w:p>
      <w:pPr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72"/>
          <w:szCs w:val="72"/>
        </w:rPr>
        <w:t>课题申报</w:t>
      </w:r>
      <w:r>
        <w:rPr>
          <w:rFonts w:hint="eastAsia" w:ascii="黑体" w:hAnsi="黑体" w:eastAsia="黑体"/>
          <w:b/>
          <w:bCs/>
          <w:sz w:val="72"/>
          <w:szCs w:val="72"/>
          <w:lang w:val="en-US" w:eastAsia="zh-CN"/>
        </w:rPr>
        <w:t>及评审管理</w:t>
      </w:r>
      <w:r>
        <w:rPr>
          <w:rFonts w:hint="eastAsia" w:ascii="黑体" w:hAnsi="黑体" w:eastAsia="黑体"/>
          <w:b/>
          <w:bCs/>
          <w:sz w:val="72"/>
          <w:szCs w:val="72"/>
        </w:rPr>
        <w:t>系统</w:t>
      </w:r>
      <w:r>
        <w:rPr>
          <w:rFonts w:ascii="黑体" w:hAnsi="黑体" w:eastAsia="黑体"/>
          <w:b/>
          <w:bCs/>
          <w:sz w:val="72"/>
          <w:szCs w:val="72"/>
        </w:rPr>
        <w:t>V1.0</w:t>
      </w:r>
      <w:r>
        <w:rPr>
          <w:rFonts w:hint="eastAsia" w:ascii="黑体" w:hAnsi="黑体" w:eastAsia="黑体"/>
          <w:b/>
          <w:bCs/>
          <w:sz w:val="72"/>
          <w:szCs w:val="72"/>
        </w:rPr>
        <w:t>系统</w:t>
      </w:r>
      <w:r>
        <w:rPr>
          <w:rFonts w:hint="eastAsia" w:ascii="黑体" w:hAnsi="黑体" w:eastAsia="黑体"/>
          <w:b/>
          <w:bCs/>
          <w:sz w:val="72"/>
          <w:szCs w:val="72"/>
          <w:lang w:val="en-US" w:eastAsia="zh-CN"/>
        </w:rPr>
        <w:t>申报人</w:t>
      </w:r>
      <w:r>
        <w:rPr>
          <w:rFonts w:hint="eastAsia" w:ascii="黑体" w:hAnsi="黑体" w:eastAsia="黑体"/>
          <w:b/>
          <w:bCs/>
          <w:sz w:val="72"/>
          <w:szCs w:val="72"/>
        </w:rPr>
        <w:t>操作手册</w:t>
      </w: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 xml:space="preserve">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pStyle w:val="20"/>
        <w:pageBreakBefore/>
        <w:jc w:val="center"/>
        <w:rPr>
          <w:b/>
          <w:bCs/>
          <w:color w:val="000000"/>
        </w:rPr>
      </w:pPr>
      <w:r>
        <w:rPr>
          <w:b/>
          <w:bCs/>
          <w:color w:val="000000"/>
          <w:lang w:val="zh-CN"/>
        </w:rPr>
        <w:t>目录</w:t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_Toc21698 </w:instrText>
      </w:r>
      <w:r>
        <w:fldChar w:fldCharType="separate"/>
      </w:r>
      <w:r>
        <w:rPr>
          <w:rFonts w:hint="eastAsia" w:ascii="宋体" w:hAnsi="宋体" w:eastAsia="宋体"/>
          <w:bCs/>
          <w:szCs w:val="28"/>
        </w:rPr>
        <w:t>1</w:t>
      </w:r>
      <w:r>
        <w:rPr>
          <w:rFonts w:hint="eastAsia" w:ascii="宋体" w:hAnsi="宋体" w:eastAsia="宋体"/>
          <w:bCs/>
          <w:szCs w:val="28"/>
          <w:lang w:eastAsia="zh-CN"/>
        </w:rPr>
        <w:t>、</w:t>
      </w:r>
      <w:r>
        <w:rPr>
          <w:rFonts w:hint="eastAsia" w:ascii="宋体" w:hAnsi="宋体" w:eastAsia="宋体"/>
          <w:bCs/>
          <w:szCs w:val="28"/>
          <w:lang w:val="en-US" w:eastAsia="zh-CN"/>
        </w:rPr>
        <w:t>系统访问所需环境</w:t>
      </w:r>
      <w:r>
        <w:tab/>
      </w:r>
      <w:r>
        <w:fldChar w:fldCharType="begin"/>
      </w:r>
      <w:r>
        <w:instrText xml:space="preserve"> PAGEREF _Toc21698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_Toc2762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1.1</w:t>
      </w:r>
      <w:r>
        <w:rPr>
          <w:rFonts w:hint="eastAsia" w:ascii="宋体" w:hAnsi="宋体" w:eastAsia="宋体"/>
          <w:bCs/>
          <w:szCs w:val="28"/>
          <w:lang w:val="en-US" w:eastAsia="zh-CN"/>
        </w:rPr>
        <w:t>浏览器要求</w:t>
      </w:r>
      <w:r>
        <w:tab/>
      </w:r>
      <w:r>
        <w:fldChar w:fldCharType="begin"/>
      </w:r>
      <w:r>
        <w:instrText xml:space="preserve"> PAGEREF _Toc2762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_Toc24348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1.2</w:t>
      </w:r>
      <w:r>
        <w:rPr>
          <w:rFonts w:hint="eastAsia" w:ascii="宋体" w:hAnsi="宋体" w:eastAsia="宋体"/>
          <w:bCs/>
          <w:szCs w:val="28"/>
          <w:lang w:val="en-US" w:eastAsia="zh-CN"/>
        </w:rPr>
        <w:t>系统要求</w:t>
      </w:r>
      <w:r>
        <w:tab/>
      </w:r>
      <w:r>
        <w:fldChar w:fldCharType="begin"/>
      </w:r>
      <w:r>
        <w:instrText xml:space="preserve"> PAGEREF _Toc24348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_Toc31381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1.3</w:t>
      </w:r>
      <w:r>
        <w:rPr>
          <w:rFonts w:hint="eastAsia" w:ascii="宋体" w:hAnsi="宋体" w:eastAsia="宋体"/>
          <w:bCs/>
          <w:szCs w:val="28"/>
          <w:lang w:val="en-US" w:eastAsia="zh-CN"/>
        </w:rPr>
        <w:t>访问方式</w:t>
      </w:r>
      <w:r>
        <w:tab/>
      </w:r>
      <w:r>
        <w:fldChar w:fldCharType="begin"/>
      </w:r>
      <w:r>
        <w:instrText xml:space="preserve"> PAGEREF _Toc31381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6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_Toc11215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2、</w:t>
      </w:r>
      <w:r>
        <w:rPr>
          <w:rFonts w:hint="eastAsia" w:ascii="宋体" w:hAnsi="宋体" w:eastAsia="宋体"/>
          <w:bCs/>
          <w:szCs w:val="28"/>
          <w:lang w:val="en-US" w:eastAsia="zh-CN"/>
        </w:rPr>
        <w:t>系统</w:t>
      </w:r>
      <w:r>
        <w:rPr>
          <w:rFonts w:hint="eastAsia" w:ascii="宋体" w:hAnsi="宋体" w:eastAsia="宋体"/>
          <w:bCs/>
          <w:szCs w:val="28"/>
        </w:rPr>
        <w:t>操作指南</w:t>
      </w:r>
      <w:r>
        <w:tab/>
      </w:r>
      <w:r>
        <w:fldChar w:fldCharType="begin"/>
      </w:r>
      <w:r>
        <w:instrText xml:space="preserve"> PAGEREF _Toc11215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_Toc26210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2.1</w:t>
      </w:r>
      <w:r>
        <w:rPr>
          <w:rFonts w:hint="eastAsia" w:ascii="宋体" w:hAnsi="宋体" w:eastAsia="宋体"/>
          <w:bCs/>
          <w:szCs w:val="28"/>
          <w:lang w:val="en-US" w:eastAsia="zh-CN"/>
        </w:rPr>
        <w:t>申报人已有账号</w:t>
      </w:r>
      <w:r>
        <w:rPr>
          <w:rFonts w:hint="eastAsia" w:ascii="宋体" w:hAnsi="宋体" w:eastAsia="宋体"/>
          <w:bCs/>
          <w:szCs w:val="28"/>
        </w:rPr>
        <w:t>登录</w:t>
      </w:r>
      <w:r>
        <w:tab/>
      </w:r>
      <w:r>
        <w:fldChar w:fldCharType="begin"/>
      </w:r>
      <w:r>
        <w:instrText xml:space="preserve"> PAGEREF _Toc26210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_Toc83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</w:t>
      </w:r>
      <w:r>
        <w:rPr>
          <w:rFonts w:hint="eastAsia" w:ascii="宋体" w:hAnsi="宋体" w:eastAsia="宋体"/>
          <w:bCs/>
          <w:szCs w:val="28"/>
          <w:lang w:val="en-US" w:eastAsia="zh-CN"/>
        </w:rPr>
        <w:t>2申报人没有账号</w:t>
      </w:r>
      <w:r>
        <w:rPr>
          <w:rFonts w:hint="eastAsia" w:ascii="宋体" w:hAnsi="宋体" w:eastAsia="宋体"/>
          <w:bCs/>
          <w:szCs w:val="28"/>
        </w:rPr>
        <w:t>注册</w:t>
      </w:r>
      <w:r>
        <w:tab/>
      </w:r>
      <w:r>
        <w:fldChar w:fldCharType="begin"/>
      </w:r>
      <w:r>
        <w:instrText xml:space="preserve"> PAGEREF _Toc83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_Toc30773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</w:t>
      </w:r>
      <w:r>
        <w:rPr>
          <w:rFonts w:hint="eastAsia" w:ascii="宋体" w:hAnsi="宋体" w:eastAsia="宋体"/>
          <w:bCs/>
          <w:szCs w:val="28"/>
          <w:lang w:val="en-US" w:eastAsia="zh-CN"/>
        </w:rPr>
        <w:t>3</w:t>
      </w:r>
      <w:r>
        <w:rPr>
          <w:rFonts w:hint="eastAsia" w:ascii="宋体" w:hAnsi="宋体" w:eastAsia="宋体"/>
          <w:bCs/>
          <w:szCs w:val="28"/>
        </w:rPr>
        <w:t>退出登录</w:t>
      </w:r>
      <w:r>
        <w:tab/>
      </w:r>
      <w:r>
        <w:fldChar w:fldCharType="begin"/>
      </w:r>
      <w:r>
        <w:instrText xml:space="preserve"> PAGEREF _Toc30773 \h </w:instrText>
      </w:r>
      <w:r>
        <w:fldChar w:fldCharType="separate"/>
      </w:r>
      <w:r>
        <w:t>4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_Toc5983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</w:rPr>
        <w:t>2.</w:t>
      </w:r>
      <w:r>
        <w:rPr>
          <w:rFonts w:hint="eastAsia" w:ascii="宋体" w:hAnsi="宋体" w:eastAsia="宋体"/>
          <w:bCs/>
          <w:szCs w:val="28"/>
          <w:lang w:val="en-US" w:eastAsia="zh-CN"/>
        </w:rPr>
        <w:t>4</w:t>
      </w:r>
      <w:r>
        <w:rPr>
          <w:rFonts w:hint="eastAsia" w:ascii="宋体" w:hAnsi="宋体" w:eastAsia="宋体"/>
          <w:bCs/>
          <w:szCs w:val="28"/>
        </w:rPr>
        <w:t>更改密码</w:t>
      </w:r>
      <w:r>
        <w:tab/>
      </w:r>
      <w:r>
        <w:fldChar w:fldCharType="begin"/>
      </w:r>
      <w:r>
        <w:instrText xml:space="preserve"> PAGEREF _Toc5983 \h </w:instrText>
      </w:r>
      <w:r>
        <w:fldChar w:fldCharType="separate"/>
      </w:r>
      <w:r>
        <w:t>5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_Toc23967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2.5填写立项资料</w:t>
      </w:r>
      <w:r>
        <w:tab/>
      </w:r>
      <w:r>
        <w:fldChar w:fldCharType="begin"/>
      </w:r>
      <w:r>
        <w:instrText xml:space="preserve"> PAGEREF _Toc23967 \h </w:instrText>
      </w:r>
      <w:r>
        <w:fldChar w:fldCharType="separate"/>
      </w:r>
      <w:r>
        <w:t>5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_Toc14097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2.6编辑立项资料</w:t>
      </w:r>
      <w:r>
        <w:tab/>
      </w:r>
      <w:r>
        <w:fldChar w:fldCharType="begin"/>
      </w:r>
      <w:r>
        <w:instrText xml:space="preserve"> PAGEREF _Toc14097 \h </w:instrText>
      </w:r>
      <w:r>
        <w:fldChar w:fldCharType="separate"/>
      </w:r>
      <w:r>
        <w:t>7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_Toc8147 </w:instrText>
      </w:r>
      <w:r>
        <w:rPr>
          <w:bCs/>
          <w:lang w:val="zh-CN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2.7查看审核状态</w:t>
      </w:r>
      <w:r>
        <w:tab/>
      </w:r>
      <w:r>
        <w:fldChar w:fldCharType="begin"/>
      </w:r>
      <w:r>
        <w:instrText xml:space="preserve"> PAGEREF _Toc8147 \h </w:instrText>
      </w:r>
      <w:r>
        <w:fldChar w:fldCharType="separate"/>
      </w:r>
      <w:r>
        <w:t>7</w:t>
      </w:r>
      <w:r>
        <w:fldChar w:fldCharType="end"/>
      </w:r>
      <w:r>
        <w:rPr>
          <w:bCs/>
          <w:lang w:val="zh-CN"/>
        </w:rPr>
        <w:fldChar w:fldCharType="end"/>
      </w:r>
    </w:p>
    <w:p>
      <w:r>
        <w:rPr>
          <w:bCs/>
          <w:lang w:val="zh-CN"/>
        </w:rPr>
        <w:fldChar w:fldCharType="end"/>
      </w:r>
    </w:p>
    <w:p>
      <w:pPr>
        <w:pageBreakBefore/>
        <w:jc w:val="left"/>
        <w:outlineLvl w:val="0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20" w:name="_Toc21698"/>
      <w:r>
        <w:rPr>
          <w:rFonts w:hint="eastAsia" w:ascii="宋体" w:hAnsi="宋体" w:eastAsia="宋体"/>
          <w:b/>
          <w:bCs/>
          <w:sz w:val="28"/>
          <w:szCs w:val="28"/>
        </w:rPr>
        <w:t>1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系统访问所需环境</w:t>
      </w:r>
      <w:bookmarkEnd w:id="20"/>
    </w:p>
    <w:p>
      <w:pPr>
        <w:jc w:val="left"/>
        <w:outlineLvl w:val="1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21" w:name="_Toc2762"/>
      <w:r>
        <w:rPr>
          <w:rFonts w:hint="eastAsia" w:ascii="宋体" w:hAnsi="宋体" w:eastAsia="宋体"/>
          <w:b/>
          <w:bCs/>
          <w:sz w:val="28"/>
          <w:szCs w:val="28"/>
        </w:rPr>
        <w:t>1.1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浏览器要求</w:t>
      </w:r>
      <w:bookmarkEnd w:id="21"/>
    </w:p>
    <w:p>
      <w:pPr>
        <w:spacing w:line="300" w:lineRule="auto"/>
        <w:ind w:firstLine="480"/>
        <w:rPr>
          <w:rFonts w:hint="default" w:ascii="宋体" w:hAnsi="宋体" w:eastAsia="宋体"/>
          <w:color w:val="000000"/>
          <w:sz w:val="24"/>
          <w:lang w:val="en-US" w:eastAsia="zh-CN"/>
        </w:rPr>
      </w:pPr>
      <w:bookmarkStart w:id="22" w:name="_Hlk107320749"/>
      <w:r>
        <w:rPr>
          <w:rFonts w:hint="eastAsia" w:ascii="宋体" w:hAnsi="宋体" w:eastAsia="宋体"/>
          <w:color w:val="000000"/>
          <w:sz w:val="24"/>
          <w:lang w:val="en-US" w:eastAsia="zh-CN"/>
        </w:rPr>
        <w:t>360极速版、edge浏览器、火狐浏览器、搜狗浏览器、chrome浏览器</w:t>
      </w:r>
    </w:p>
    <w:bookmarkEnd w:id="22"/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23" w:name="_Toc24348"/>
      <w:r>
        <w:rPr>
          <w:rFonts w:hint="eastAsia" w:ascii="宋体" w:hAnsi="宋体" w:eastAsia="宋体"/>
          <w:b/>
          <w:bCs/>
          <w:sz w:val="28"/>
          <w:szCs w:val="28"/>
        </w:rPr>
        <w:t>1.2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系统要求</w:t>
      </w:r>
      <w:bookmarkEnd w:id="23"/>
    </w:p>
    <w:p>
      <w:pPr>
        <w:spacing w:line="300" w:lineRule="auto"/>
        <w:ind w:firstLine="480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支持【1.1】中浏览器运行的系统，如：win10 win11等</w:t>
      </w:r>
    </w:p>
    <w:p>
      <w:pPr>
        <w:jc w:val="left"/>
        <w:outlineLvl w:val="1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24" w:name="_Toc31381"/>
      <w:r>
        <w:rPr>
          <w:rFonts w:hint="eastAsia" w:ascii="宋体" w:hAnsi="宋体" w:eastAsia="宋体"/>
          <w:b/>
          <w:bCs/>
          <w:sz w:val="28"/>
          <w:szCs w:val="28"/>
        </w:rPr>
        <w:t>1.3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访问方式</w:t>
      </w:r>
      <w:bookmarkEnd w:id="24"/>
    </w:p>
    <w:p>
      <w:pPr>
        <w:spacing w:line="300" w:lineRule="auto"/>
        <w:ind w:firstLine="48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通过浏览器打开地址：http://111.63.208.196:8009/#/login</w:t>
      </w:r>
    </w:p>
    <w:p>
      <w:pPr>
        <w:jc w:val="left"/>
        <w:rPr>
          <w:rFonts w:ascii="宋体" w:hAnsi="宋体" w:eastAsia="宋体"/>
          <w:b/>
          <w:bCs/>
          <w:sz w:val="24"/>
          <w:szCs w:val="24"/>
        </w:rPr>
      </w:pPr>
    </w:p>
    <w:p>
      <w:pPr>
        <w:jc w:val="left"/>
        <w:outlineLvl w:val="0"/>
        <w:rPr>
          <w:rFonts w:ascii="宋体" w:hAnsi="宋体" w:eastAsia="宋体"/>
          <w:b/>
          <w:bCs/>
          <w:sz w:val="28"/>
          <w:szCs w:val="28"/>
        </w:rPr>
      </w:pPr>
      <w:bookmarkStart w:id="25" w:name="_Toc11215"/>
      <w:r>
        <w:rPr>
          <w:rFonts w:hint="eastAsia" w:ascii="宋体" w:hAnsi="宋体" w:eastAsia="宋体"/>
          <w:b/>
          <w:bCs/>
          <w:sz w:val="28"/>
          <w:szCs w:val="28"/>
        </w:rPr>
        <w:t>2、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系统</w:t>
      </w:r>
      <w:r>
        <w:rPr>
          <w:rFonts w:hint="eastAsia" w:ascii="宋体" w:hAnsi="宋体" w:eastAsia="宋体"/>
          <w:b/>
          <w:bCs/>
          <w:sz w:val="28"/>
          <w:szCs w:val="28"/>
        </w:rPr>
        <w:t>操作指南</w:t>
      </w:r>
      <w:bookmarkEnd w:id="25"/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26" w:name="_Toc26210"/>
      <w:r>
        <w:rPr>
          <w:rFonts w:hint="eastAsia" w:ascii="宋体" w:hAnsi="宋体" w:eastAsia="宋体"/>
          <w:b/>
          <w:bCs/>
          <w:sz w:val="28"/>
          <w:szCs w:val="28"/>
        </w:rPr>
        <w:t>2.1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申报人已有账号</w:t>
      </w:r>
      <w:r>
        <w:rPr>
          <w:rFonts w:hint="eastAsia" w:ascii="宋体" w:hAnsi="宋体" w:eastAsia="宋体"/>
          <w:b/>
          <w:bCs/>
          <w:sz w:val="28"/>
          <w:szCs w:val="28"/>
        </w:rPr>
        <w:t>登录</w:t>
      </w:r>
      <w:bookmarkEnd w:id="2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通过浏览器打开地址：http://111.63.208.196:8009/#/login；系统会自动进入到登录页面，在登录页面左侧可查看公告、右侧为登录模块。在登录模块选择【申报人登录】输入身份证号、密码和验证码即可完成登录。</w:t>
      </w:r>
    </w:p>
    <w:p>
      <w:pPr>
        <w:jc w:val="left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left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5270500" cy="2670810"/>
            <wp:effectExtent l="0" t="0" r="6350" b="15240"/>
            <wp:docPr id="20" name="图片 1" descr="168006353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168006353325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eastAsia="宋体"/>
          <w:color w:val="000000"/>
          <w:szCs w:val="21"/>
        </w:rPr>
      </w:pPr>
      <w:r>
        <w:rPr>
          <w:rFonts w:eastAsia="宋体"/>
          <w:color w:val="000000"/>
          <w:szCs w:val="21"/>
        </w:rPr>
        <w:t>图2-1</w:t>
      </w:r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27" w:name="_Toc83"/>
      <w:r>
        <w:rPr>
          <w:rFonts w:hint="eastAsia" w:ascii="宋体" w:hAnsi="宋体" w:eastAsia="宋体"/>
          <w:b/>
          <w:bCs/>
          <w:sz w:val="28"/>
          <w:szCs w:val="28"/>
        </w:rPr>
        <w:t>2.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2申报人没有账号</w:t>
      </w:r>
      <w:r>
        <w:rPr>
          <w:rFonts w:hint="eastAsia" w:ascii="宋体" w:hAnsi="宋体" w:eastAsia="宋体"/>
          <w:b/>
          <w:bCs/>
          <w:sz w:val="28"/>
          <w:szCs w:val="28"/>
        </w:rPr>
        <w:t>注册</w:t>
      </w:r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在登录界面的登录模块选择【申报人登录】点击【课题申报人注册】，进入到【课题申报人注册】界面，填写完整的信息后进行注册。</w:t>
      </w:r>
      <w:r>
        <w:rPr>
          <w:rFonts w:hint="eastAsia" w:ascii="宋体" w:hAnsi="宋体" w:eastAsia="宋体"/>
          <w:b/>
          <w:bCs/>
          <w:color w:val="000000"/>
          <w:sz w:val="24"/>
          <w:lang w:val="en-US" w:eastAsia="zh-CN"/>
        </w:rPr>
        <w:t>注1：申报人所在单位未注册登记时，课题申报人先与本单位科研部门联系进行单位注册，可参见【课题申报及评审管理系统-单位操作手册.docx】文档来进行单位注册。注2：申报人注册后且经所属单位管理员审核通过后方可登录系统。</w:t>
      </w:r>
    </w:p>
    <w:p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00" w:lineRule="auto"/>
        <w:jc w:val="center"/>
        <w:rPr>
          <w:rFonts w:eastAsia="宋体"/>
          <w:color w:val="0070C0"/>
          <w:szCs w:val="21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326255" cy="5962015"/>
            <wp:effectExtent l="0" t="0" r="17145" b="635"/>
            <wp:docPr id="21" name="图片 4" descr="1680064429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 descr="168006442927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26255" cy="59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eastAsia="宋体"/>
          <w:color w:val="0070C0"/>
          <w:szCs w:val="21"/>
        </w:rPr>
      </w:pPr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28" w:name="_Toc30773"/>
      <w:r>
        <w:rPr>
          <w:rFonts w:hint="eastAsia" w:ascii="宋体" w:hAnsi="宋体" w:eastAsia="宋体"/>
          <w:b/>
          <w:bCs/>
          <w:sz w:val="28"/>
          <w:szCs w:val="28"/>
        </w:rPr>
        <w:t>2.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b/>
          <w:bCs/>
          <w:sz w:val="28"/>
          <w:szCs w:val="28"/>
        </w:rPr>
        <w:t>退出登录</w:t>
      </w:r>
      <w:bookmarkEnd w:id="2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当用户想要退出系统时，鼠标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移入</w:t>
      </w:r>
      <w:r>
        <w:rPr>
          <w:rFonts w:hint="eastAsia" w:ascii="宋体" w:hAnsi="宋体" w:eastAsia="宋体"/>
          <w:sz w:val="24"/>
          <w:szCs w:val="24"/>
        </w:rPr>
        <w:t>右上角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的用户名处</w:t>
      </w:r>
      <w:r>
        <w:rPr>
          <w:rFonts w:hint="eastAsia" w:ascii="宋体" w:hAnsi="宋体" w:eastAsia="宋体"/>
          <w:sz w:val="24"/>
          <w:szCs w:val="24"/>
        </w:rPr>
        <w:t>，出现下拉选项，点击“退出登录”按钮，即可退出该系统。如图2-4-1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</w:p>
    <w:p>
      <w:pPr>
        <w:jc w:val="left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5270500" cy="2650490"/>
            <wp:effectExtent l="0" t="0" r="6350" b="16510"/>
            <wp:docPr id="22" name="图片 12" descr="168006698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 descr="16800669852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eastAsia="宋体"/>
          <w:color w:val="000000"/>
          <w:szCs w:val="21"/>
        </w:rPr>
      </w:pPr>
      <w:r>
        <w:rPr>
          <w:rFonts w:eastAsia="宋体"/>
          <w:color w:val="000000"/>
          <w:szCs w:val="21"/>
        </w:rPr>
        <w:t>图2-</w:t>
      </w:r>
      <w:r>
        <w:rPr>
          <w:rFonts w:hint="eastAsia" w:eastAsia="宋体"/>
          <w:color w:val="000000"/>
          <w:szCs w:val="21"/>
        </w:rPr>
        <w:t>4</w:t>
      </w:r>
      <w:r>
        <w:rPr>
          <w:rFonts w:eastAsia="宋体"/>
          <w:color w:val="000000"/>
          <w:szCs w:val="21"/>
        </w:rPr>
        <w:t>-</w:t>
      </w:r>
      <w:r>
        <w:rPr>
          <w:rFonts w:hint="eastAsia" w:eastAsia="宋体"/>
          <w:color w:val="000000"/>
          <w:szCs w:val="21"/>
        </w:rPr>
        <w:t>1</w:t>
      </w:r>
    </w:p>
    <w:p>
      <w:pPr>
        <w:jc w:val="left"/>
        <w:outlineLvl w:val="1"/>
        <w:rPr>
          <w:rFonts w:ascii="宋体" w:hAnsi="宋体" w:eastAsia="宋体"/>
          <w:b/>
          <w:bCs/>
          <w:sz w:val="28"/>
          <w:szCs w:val="28"/>
        </w:rPr>
      </w:pPr>
      <w:bookmarkStart w:id="29" w:name="_Toc5983"/>
      <w:r>
        <w:rPr>
          <w:rFonts w:hint="eastAsia" w:ascii="宋体" w:hAnsi="宋体" w:eastAsia="宋体"/>
          <w:b/>
          <w:bCs/>
          <w:sz w:val="28"/>
          <w:szCs w:val="28"/>
        </w:rPr>
        <w:t>2.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b/>
          <w:bCs/>
          <w:sz w:val="28"/>
          <w:szCs w:val="28"/>
        </w:rPr>
        <w:t>更改密码</w:t>
      </w:r>
      <w:bookmarkEnd w:id="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>鼠标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移入</w:t>
      </w:r>
      <w:r>
        <w:rPr>
          <w:rFonts w:hint="eastAsia" w:ascii="宋体" w:hAnsi="宋体" w:eastAsia="宋体"/>
          <w:sz w:val="24"/>
          <w:szCs w:val="24"/>
        </w:rPr>
        <w:t>右上角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的用户名处，点击密码修改，</w:t>
      </w:r>
      <w:r>
        <w:rPr>
          <w:rFonts w:hint="eastAsia" w:ascii="宋体" w:hAnsi="宋体" w:eastAsia="宋体"/>
          <w:sz w:val="24"/>
          <w:szCs w:val="24"/>
        </w:rPr>
        <w:t>弹出修改密码框，输入旧密码，新密码，确认新密码后，点击确定，弹出提示，密码修改完成，如图2-6-1所示：</w:t>
      </w:r>
    </w:p>
    <w:p>
      <w:pPr>
        <w:jc w:val="center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4286250" cy="2571750"/>
            <wp:effectExtent l="0" t="0" r="0" b="0"/>
            <wp:docPr id="23" name="图片 5" descr="1680064953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 descr="16800649533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eastAsia="宋体"/>
          <w:color w:val="000000"/>
          <w:szCs w:val="21"/>
        </w:rPr>
      </w:pPr>
      <w:r>
        <w:rPr>
          <w:rFonts w:eastAsia="宋体"/>
          <w:color w:val="000000"/>
          <w:szCs w:val="21"/>
        </w:rPr>
        <w:t>图2-</w:t>
      </w:r>
      <w:r>
        <w:rPr>
          <w:rFonts w:hint="eastAsia" w:eastAsia="宋体"/>
          <w:color w:val="000000"/>
          <w:szCs w:val="21"/>
        </w:rPr>
        <w:t>6</w:t>
      </w:r>
      <w:r>
        <w:rPr>
          <w:rFonts w:eastAsia="宋体"/>
          <w:color w:val="000000"/>
          <w:szCs w:val="21"/>
        </w:rPr>
        <w:t>-</w:t>
      </w:r>
      <w:r>
        <w:rPr>
          <w:rFonts w:hint="eastAsia" w:eastAsia="宋体"/>
          <w:color w:val="000000"/>
          <w:szCs w:val="21"/>
        </w:rPr>
        <w:t>1</w:t>
      </w: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30" w:name="_Toc23967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2.5填写立项资料</w:t>
      </w:r>
      <w:bookmarkEnd w:id="3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申报人登录进入图1申报人首页，可通过左边菜单栏的【立项管理-管理列表】或通过【立项管理-点击进入】进入到图2管理列表页,右上角点击【添加课题申报】进入到添加图3课题申请页，在此页面分三个阶段(基本信息、研究基础、项目设计论证)完成课题填写；在三个阶段的前两个阶段都有三个操作分别是上一步、下一步、保存并返回，在第三个阶段的三个操作分别是上一步、提交、保存并返回。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注：在点击【提交】按钮后，立项资料将进入到单位审核状态，此时的立项资料就不可以修改了。</w:t>
      </w:r>
      <w:r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4785" cy="2489200"/>
            <wp:effectExtent l="0" t="0" r="12065" b="6350"/>
            <wp:docPr id="24" name="图片 6" descr="1680065470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 descr="16800654709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eastAsia="zh-CN"/>
        </w:rPr>
        <w:t>申报人首页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325" cy="2653665"/>
            <wp:effectExtent l="0" t="0" r="9525" b="13335"/>
            <wp:docPr id="25" name="图片 7" descr="1680065725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 descr="168006572508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eastAsia="zh-CN"/>
        </w:rPr>
        <w:t>管理列表页</w:t>
      </w:r>
    </w:p>
    <w:p>
      <w:r>
        <w:drawing>
          <wp:inline distT="0" distB="0" distL="114300" distR="114300">
            <wp:extent cx="5261610" cy="2383790"/>
            <wp:effectExtent l="0" t="0" r="15240" b="1651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eastAsia="zh-CN"/>
        </w:rPr>
        <w:t>添加课题申请页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562610"/>
            <wp:effectExtent l="0" t="0" r="6350" b="8890"/>
            <wp:docPr id="27" name="图片 9" descr="1680066058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 descr="168006605890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eastAsia="zh-CN"/>
        </w:rPr>
        <w:t xml:space="preserve"> 操作</w:t>
      </w:r>
    </w:p>
    <w:p>
      <w:pPr>
        <w:jc w:val="left"/>
        <w:outlineLvl w:val="1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bookmarkStart w:id="31" w:name="_Toc14097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2.6编辑立项资料</w:t>
      </w:r>
      <w:bookmarkEnd w:id="3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在填写完立项资料且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没有提交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的前提下，进入到图5界面，此时可以在列表中点击【编辑】按钮来编辑立项资料；【查看详情】可进入到图6查看详情界面，可通过【课题预览】来看立项资料，可通过【课题下载】下载立项资料。另当课题被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打回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时，也可以通过此处进行课题的修改再提交。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2378710"/>
            <wp:effectExtent l="0" t="0" r="5715" b="2540"/>
            <wp:docPr id="28" name="图片 11" descr="1680066472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 descr="168006647235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>管理列表页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9705" cy="2656840"/>
            <wp:effectExtent l="0" t="0" r="17145" b="10160"/>
            <wp:docPr id="29" name="图片 2" descr="1680068483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168006848387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eastAsia="zh-CN"/>
        </w:rPr>
        <w:t>查看详情</w:t>
      </w:r>
    </w:p>
    <w:p>
      <w:pPr>
        <w:rPr>
          <w:rFonts w:hint="eastAsia"/>
          <w:lang w:eastAsia="zh-CN"/>
        </w:rPr>
      </w:pPr>
    </w:p>
    <w:p>
      <w:pPr>
        <w:jc w:val="left"/>
        <w:outlineLvl w:val="1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32" w:name="_Toc8147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2.7查看审核状态</w:t>
      </w:r>
      <w:bookmarkEnd w:id="3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进入到图7，在列表中找到状态一列。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2320290"/>
            <wp:effectExtent l="0" t="0" r="13335" b="3810"/>
            <wp:docPr id="30" name="图片 10" descr="168007062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 descr="168007062187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hint="eastAsia" w:eastAsia="宋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eastAsia="zh-CN"/>
        </w:rPr>
        <w:t>审核状态</w:t>
      </w: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widowControl/>
        <w:rPr>
          <w:rFonts w:hint="eastAsia" w:asci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33" w:name="_GoBack"/>
      <w:bookmarkEnd w:id="33"/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Fozt0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  <w:rPr>
                        <w:rFonts w:hint="eastAsia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RyvQckBAACa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NdLShy3OPHzzx/nX3/Ov7+T&#10;N1mfPkCNabcBE9Pw3g+4NbMf0JlpDyra/EVCBOOo7umirhwSEfnRarlaVRgSGJsviM/un4cI6YP0&#10;lmSjoRHHV1Tlx0+QxtQ5JVdz/kYbU0Zo3H8OxMwelnsfe8xWGnbDRGjn2xPy6XHyDXW46JSYjw6F&#10;zUsyG3E2drNxCFHvu7JFuR6Ed4eETZTecoURdiqMIyvspvXKO/HvvWTd/1Kb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RHK9B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  <w:rPr>
                        <w:rFonts w:hint="eastAsia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zZTUxY2U1ZDFlMWJjNTVlMjI1MTI0NDRhYjNkYTQifQ=="/>
  </w:docVars>
  <w:rsids>
    <w:rsidRoot w:val="00000000"/>
    <w:rsid w:val="010A7B73"/>
    <w:rsid w:val="01E329B5"/>
    <w:rsid w:val="028F6704"/>
    <w:rsid w:val="053D688B"/>
    <w:rsid w:val="05CD3FD8"/>
    <w:rsid w:val="0E15513F"/>
    <w:rsid w:val="113F742D"/>
    <w:rsid w:val="13844926"/>
    <w:rsid w:val="13A351F7"/>
    <w:rsid w:val="165B246C"/>
    <w:rsid w:val="18426D1C"/>
    <w:rsid w:val="18AF5EEB"/>
    <w:rsid w:val="19612DAF"/>
    <w:rsid w:val="1DF74CEB"/>
    <w:rsid w:val="26CC6510"/>
    <w:rsid w:val="27784B4E"/>
    <w:rsid w:val="2B303C02"/>
    <w:rsid w:val="2ED3590C"/>
    <w:rsid w:val="2EFD2785"/>
    <w:rsid w:val="337201A6"/>
    <w:rsid w:val="356A2E86"/>
    <w:rsid w:val="374730CF"/>
    <w:rsid w:val="382D5936"/>
    <w:rsid w:val="39167469"/>
    <w:rsid w:val="39920B02"/>
    <w:rsid w:val="41C65C2A"/>
    <w:rsid w:val="45D43F38"/>
    <w:rsid w:val="4EC1784B"/>
    <w:rsid w:val="542B3A84"/>
    <w:rsid w:val="54D91EC7"/>
    <w:rsid w:val="54E17B31"/>
    <w:rsid w:val="56CD0D0F"/>
    <w:rsid w:val="66BF0462"/>
    <w:rsid w:val="67D1499C"/>
    <w:rsid w:val="68A90BC0"/>
    <w:rsid w:val="69030120"/>
    <w:rsid w:val="6A215319"/>
    <w:rsid w:val="76321F33"/>
    <w:rsid w:val="76A44EB1"/>
    <w:rsid w:val="785827F6"/>
    <w:rsid w:val="7B311E68"/>
    <w:rsid w:val="7BC64EAA"/>
    <w:rsid w:val="7D711B45"/>
    <w:rsid w:val="7DAE3759"/>
    <w:rsid w:val="7F625B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ascii="Arial" w:hAnsi="Arial" w:eastAsia="黑体"/>
      <w:sz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7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10">
    <w:name w:val="FollowedHyperlink"/>
    <w:basedOn w:val="9"/>
    <w:uiPriority w:val="0"/>
    <w:rPr>
      <w:color w:val="771CAA"/>
      <w:u w:val="none"/>
    </w:rPr>
  </w:style>
  <w:style w:type="character" w:styleId="11">
    <w:name w:val="Emphasis"/>
    <w:basedOn w:val="9"/>
    <w:qFormat/>
    <w:uiPriority w:val="0"/>
    <w:rPr>
      <w:color w:val="F73131"/>
    </w:rPr>
  </w:style>
  <w:style w:type="character" w:styleId="12">
    <w:name w:val="Hyperlink"/>
    <w:basedOn w:val="9"/>
    <w:uiPriority w:val="0"/>
    <w:rPr>
      <w:color w:val="2440B3"/>
      <w:u w:val="none"/>
    </w:rPr>
  </w:style>
  <w:style w:type="character" w:styleId="13">
    <w:name w:val="HTML Cite"/>
    <w:basedOn w:val="9"/>
    <w:uiPriority w:val="0"/>
    <w:rPr>
      <w:color w:val="008000"/>
    </w:rPr>
  </w:style>
  <w:style w:type="paragraph" w:customStyle="1" w:styleId="14">
    <w:name w:val="Plain Text1"/>
    <w:basedOn w:val="1"/>
    <w:qFormat/>
    <w:uiPriority w:val="0"/>
    <w:rPr>
      <w:rFonts w:ascii="宋体" w:hAnsi="Courier New" w:cs="宋体"/>
    </w:rPr>
  </w:style>
  <w:style w:type="character" w:customStyle="1" w:styleId="15">
    <w:name w:val="c-icon28"/>
    <w:basedOn w:val="9"/>
    <w:uiPriority w:val="0"/>
  </w:style>
  <w:style w:type="character" w:customStyle="1" w:styleId="16">
    <w:name w:val="hover25"/>
    <w:basedOn w:val="9"/>
    <w:uiPriority w:val="0"/>
  </w:style>
  <w:style w:type="character" w:customStyle="1" w:styleId="17">
    <w:name w:val="hover26"/>
    <w:basedOn w:val="9"/>
    <w:uiPriority w:val="0"/>
    <w:rPr>
      <w:color w:val="315EFB"/>
    </w:rPr>
  </w:style>
  <w:style w:type="character" w:customStyle="1" w:styleId="18">
    <w:name w:val="hover27"/>
    <w:basedOn w:val="9"/>
    <w:uiPriority w:val="0"/>
    <w:rPr>
      <w:color w:val="315EFB"/>
    </w:rPr>
  </w:style>
  <w:style w:type="character" w:customStyle="1" w:styleId="19">
    <w:name w:val="content-right_8zs401"/>
    <w:basedOn w:val="9"/>
    <w:uiPriority w:val="0"/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mbria" w:hAnsi="Cambria" w:eastAsia="宋体" w:cs="Times New Roman"/>
      <w:b w:val="0"/>
      <w:bCs w:val="0"/>
      <w:color w:val="366091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7346</Words>
  <Characters>7704</Characters>
  <Lines>0</Lines>
  <Paragraphs>0</Paragraphs>
  <TotalTime>3099</TotalTime>
  <ScaleCrop>false</ScaleCrop>
  <LinksUpToDate>false</LinksUpToDate>
  <CharactersWithSpaces>7765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Jack</dc:creator>
  <cp:lastModifiedBy>DELL</cp:lastModifiedBy>
  <cp:lastPrinted>2023-04-03T07:25:04Z</cp:lastPrinted>
  <dcterms:modified xsi:type="dcterms:W3CDTF">2024-05-17T07:25:55Z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70202F07089242F6858E54E0840FCD80_13</vt:lpwstr>
  </property>
</Properties>
</file>