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AF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1：</w:t>
      </w:r>
    </w:p>
    <w:p w14:paraId="00664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bookmarkStart w:id="0" w:name="_Toc6282"/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保定理工学院毕业论文（设计）中期检查表（学生用表）</w:t>
      </w:r>
      <w:bookmarkEnd w:id="0"/>
    </w:p>
    <w:tbl>
      <w:tblPr>
        <w:tblStyle w:val="4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290"/>
        <w:gridCol w:w="1171"/>
        <w:gridCol w:w="1739"/>
        <w:gridCol w:w="1230"/>
        <w:gridCol w:w="1725"/>
      </w:tblGrid>
      <w:tr w14:paraId="1BAA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2" w:type="dxa"/>
            <w:noWrap w:val="0"/>
            <w:vAlign w:val="center"/>
          </w:tcPr>
          <w:p w14:paraId="4598CC25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学院</w:t>
            </w:r>
          </w:p>
        </w:tc>
        <w:tc>
          <w:tcPr>
            <w:tcW w:w="2461" w:type="dxa"/>
            <w:gridSpan w:val="2"/>
            <w:noWrap w:val="0"/>
            <w:vAlign w:val="center"/>
          </w:tcPr>
          <w:p w14:paraId="341FE940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3CE917E9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专业</w:t>
            </w:r>
          </w:p>
        </w:tc>
        <w:tc>
          <w:tcPr>
            <w:tcW w:w="2955" w:type="dxa"/>
            <w:gridSpan w:val="2"/>
            <w:noWrap w:val="0"/>
            <w:vAlign w:val="center"/>
          </w:tcPr>
          <w:p w14:paraId="41B00EA1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</w:p>
        </w:tc>
      </w:tr>
      <w:tr w14:paraId="09501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2" w:type="dxa"/>
            <w:noWrap w:val="0"/>
            <w:vAlign w:val="center"/>
          </w:tcPr>
          <w:p w14:paraId="10A55357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>学生姓名</w:t>
            </w:r>
          </w:p>
        </w:tc>
        <w:tc>
          <w:tcPr>
            <w:tcW w:w="1290" w:type="dxa"/>
            <w:noWrap w:val="0"/>
            <w:vAlign w:val="center"/>
          </w:tcPr>
          <w:p w14:paraId="5A708F35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1DCCDA5D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>学号</w:t>
            </w:r>
          </w:p>
        </w:tc>
        <w:tc>
          <w:tcPr>
            <w:tcW w:w="1739" w:type="dxa"/>
            <w:noWrap w:val="0"/>
            <w:vAlign w:val="center"/>
          </w:tcPr>
          <w:p w14:paraId="268714E4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34738884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班级</w:t>
            </w:r>
          </w:p>
        </w:tc>
        <w:tc>
          <w:tcPr>
            <w:tcW w:w="1725" w:type="dxa"/>
            <w:noWrap w:val="0"/>
            <w:vAlign w:val="center"/>
          </w:tcPr>
          <w:p w14:paraId="4C463EE0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</w:p>
        </w:tc>
      </w:tr>
      <w:tr w14:paraId="4E39C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02" w:type="dxa"/>
            <w:noWrap w:val="0"/>
            <w:vAlign w:val="center"/>
          </w:tcPr>
          <w:p w14:paraId="0CE1B77E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>毕业论文（设计）题目</w:t>
            </w:r>
          </w:p>
        </w:tc>
        <w:tc>
          <w:tcPr>
            <w:tcW w:w="7155" w:type="dxa"/>
            <w:gridSpan w:val="5"/>
            <w:noWrap w:val="0"/>
            <w:vAlign w:val="center"/>
          </w:tcPr>
          <w:p w14:paraId="5886ADBD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</w:p>
        </w:tc>
      </w:tr>
      <w:tr w14:paraId="0FBA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8657" w:type="dxa"/>
            <w:gridSpan w:val="6"/>
            <w:noWrap w:val="0"/>
            <w:vAlign w:val="center"/>
          </w:tcPr>
          <w:p w14:paraId="66A175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1.选题是否有变化：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有较大变化 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有微小变化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无变化</w:t>
            </w:r>
          </w:p>
          <w:p w14:paraId="63DFC6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与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instrText xml:space="preserve"> HYPERLINK "https://www.llysc.cn/topic/9023.html" \o "开题" \t "https://www.llysc.cn/content/_blank" </w:instrTex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开题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instrText xml:space="preserve"> HYPERLINK "https://www.llysc.cn/content/zaoju-7788.html" \o "报告" \t "https://www.llysc.cn/content/_blank" </w:instrTex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报告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相比较，毕业论文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设计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的内容调整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较大 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不大 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无变化</w:t>
            </w:r>
          </w:p>
          <w:p w14:paraId="7E3945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3.文献综述完成情况：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1000字以上 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1000字以下</w:t>
            </w:r>
          </w:p>
          <w:p w14:paraId="1ED791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4.外文翻译完成情况：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t>完成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3000字以上 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t>完成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1000字左右 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不需要完成</w:t>
            </w:r>
          </w:p>
          <w:p w14:paraId="0A7744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5.毕业论文（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设计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撰写情况：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修改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2次以上 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修改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2次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修改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2次以下 </w:t>
            </w:r>
          </w:p>
          <w:p w14:paraId="6AB73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6.截至目前共查阅中文文献（ 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篇，外文文献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 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篇。</w:t>
            </w:r>
          </w:p>
          <w:p w14:paraId="12D41A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7.在毕业论文（设计）中所遇到的困难能否克服：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zh-CN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能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zh-CN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不能 </w:t>
            </w:r>
          </w:p>
          <w:p w14:paraId="22F983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Hans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其他需说明的问题（若有）：               </w:t>
            </w:r>
          </w:p>
          <w:p w14:paraId="4B0438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300"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E75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502" w:type="dxa"/>
            <w:noWrap w:val="0"/>
            <w:vAlign w:val="center"/>
          </w:tcPr>
          <w:p w14:paraId="2D1FDF6C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/>
              </w:rPr>
              <w:t>指导教师意见</w:t>
            </w:r>
          </w:p>
        </w:tc>
        <w:tc>
          <w:tcPr>
            <w:tcW w:w="7155" w:type="dxa"/>
            <w:gridSpan w:val="5"/>
            <w:noWrap w:val="0"/>
            <w:vAlign w:val="center"/>
          </w:tcPr>
          <w:p w14:paraId="0E479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310" w:firstLineChars="11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</w:p>
          <w:p w14:paraId="21403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310" w:firstLineChars="11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</w:p>
          <w:p w14:paraId="3CC00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310" w:firstLineChars="11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</w:p>
          <w:p w14:paraId="036AC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310" w:firstLineChars="11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</w:p>
          <w:p w14:paraId="481CC0E0">
            <w:pPr>
              <w:widowControl w:val="0"/>
              <w:spacing w:line="240" w:lineRule="auto"/>
              <w:ind w:firstLine="4200" w:firstLineChars="200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>指导教师签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字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>：</w:t>
            </w:r>
          </w:p>
          <w:p w14:paraId="723ECE7E">
            <w:pPr>
              <w:widowControl w:val="0"/>
              <w:spacing w:line="240" w:lineRule="auto"/>
              <w:ind w:firstLine="4620" w:firstLineChars="220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 xml:space="preserve">     年     月     日</w:t>
            </w:r>
          </w:p>
        </w:tc>
      </w:tr>
      <w:tr w14:paraId="73E6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502" w:type="dxa"/>
            <w:noWrap w:val="0"/>
            <w:vAlign w:val="center"/>
          </w:tcPr>
          <w:p w14:paraId="03B04538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教研室意见</w:t>
            </w:r>
          </w:p>
        </w:tc>
        <w:tc>
          <w:tcPr>
            <w:tcW w:w="7155" w:type="dxa"/>
            <w:gridSpan w:val="5"/>
            <w:noWrap w:val="0"/>
            <w:vAlign w:val="center"/>
          </w:tcPr>
          <w:p w14:paraId="56C37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  <w:p w14:paraId="2C1E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  <w:p w14:paraId="421F4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  <w:p w14:paraId="74070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  <w:p w14:paraId="530296C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教研室主任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>签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字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>：</w:t>
            </w:r>
          </w:p>
          <w:p w14:paraId="49D2C89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 xml:space="preserve"> 年     月     日</w:t>
            </w:r>
          </w:p>
        </w:tc>
      </w:tr>
    </w:tbl>
    <w:p w14:paraId="5B9C7A51">
      <w:pPr>
        <w:widowControl w:val="0"/>
        <w:spacing w:line="240" w:lineRule="auto"/>
        <w:ind w:firstLine="0" w:firstLineChars="0"/>
        <w:rPr>
          <w:rFonts w:hint="default" w:ascii="Times New Roman" w:hAnsi="Times New Roman" w:eastAsia="宋体" w:cs="Times New Roman"/>
          <w:color w:val="auto"/>
          <w:kern w:val="2"/>
          <w:sz w:val="21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4"/>
          <w:highlight w:val="none"/>
        </w:rPr>
        <w:t xml:space="preserve"> 注：按表中的要求填写，选项打钩（√）</w:t>
      </w:r>
    </w:p>
    <w:p w14:paraId="3007D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0A723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附件2：</w:t>
      </w:r>
    </w:p>
    <w:p w14:paraId="0D91D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艺术学院2026届毕业论文中期检查抽检学生名单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6026"/>
        <w:gridCol w:w="1634"/>
        <w:gridCol w:w="1171"/>
        <w:gridCol w:w="1519"/>
        <w:gridCol w:w="2307"/>
      </w:tblGrid>
      <w:tr w14:paraId="53BE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40011E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54" w:type="pct"/>
            <w:noWrap/>
            <w:vAlign w:val="center"/>
          </w:tcPr>
          <w:p w14:paraId="4AA39B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课题名称</w:t>
            </w:r>
          </w:p>
        </w:tc>
        <w:tc>
          <w:tcPr>
            <w:tcW w:w="611" w:type="pct"/>
            <w:noWrap/>
            <w:vAlign w:val="center"/>
          </w:tcPr>
          <w:p w14:paraId="3FCF7D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指导教师姓名</w:t>
            </w:r>
          </w:p>
        </w:tc>
        <w:tc>
          <w:tcPr>
            <w:tcW w:w="438" w:type="pct"/>
            <w:noWrap/>
            <w:vAlign w:val="center"/>
          </w:tcPr>
          <w:p w14:paraId="6CC2FC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学生姓名</w:t>
            </w:r>
          </w:p>
        </w:tc>
        <w:tc>
          <w:tcPr>
            <w:tcW w:w="568" w:type="pct"/>
            <w:noWrap/>
            <w:vAlign w:val="center"/>
          </w:tcPr>
          <w:p w14:paraId="6842A9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学生学号</w:t>
            </w:r>
          </w:p>
        </w:tc>
        <w:tc>
          <w:tcPr>
            <w:tcW w:w="863" w:type="pct"/>
            <w:noWrap/>
            <w:vAlign w:val="center"/>
          </w:tcPr>
          <w:p w14:paraId="6CF38E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班级</w:t>
            </w:r>
          </w:p>
        </w:tc>
      </w:tr>
      <w:tr w14:paraId="26F0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DFFDF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4" w:type="pct"/>
            <w:noWrap/>
            <w:vAlign w:val="center"/>
          </w:tcPr>
          <w:p w14:paraId="03C665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电视社教节目《口才那些事》主持人外部表达技巧研究</w:t>
            </w:r>
          </w:p>
        </w:tc>
        <w:tc>
          <w:tcPr>
            <w:tcW w:w="611" w:type="pct"/>
            <w:noWrap/>
            <w:vAlign w:val="center"/>
          </w:tcPr>
          <w:p w14:paraId="6220E0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李贵森</w:t>
            </w:r>
          </w:p>
        </w:tc>
        <w:tc>
          <w:tcPr>
            <w:tcW w:w="438" w:type="pct"/>
            <w:noWrap/>
            <w:vAlign w:val="center"/>
          </w:tcPr>
          <w:p w14:paraId="49F511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陈礼阳</w:t>
            </w:r>
          </w:p>
        </w:tc>
        <w:tc>
          <w:tcPr>
            <w:tcW w:w="568" w:type="pct"/>
            <w:noWrap/>
            <w:vAlign w:val="center"/>
          </w:tcPr>
          <w:p w14:paraId="095BD3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40416220106</w:t>
            </w:r>
          </w:p>
        </w:tc>
        <w:tc>
          <w:tcPr>
            <w:tcW w:w="863" w:type="pct"/>
            <w:noWrap/>
            <w:vAlign w:val="center"/>
          </w:tcPr>
          <w:p w14:paraId="537C9C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播音2201班</w:t>
            </w:r>
          </w:p>
        </w:tc>
      </w:tr>
      <w:tr w14:paraId="00F7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E7D7E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4" w:type="pct"/>
            <w:noWrap/>
            <w:vAlign w:val="center"/>
          </w:tcPr>
          <w:p w14:paraId="1F08FA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美食栏目《“沧”味绵长》语言表达技巧应用探究</w:t>
            </w:r>
          </w:p>
        </w:tc>
        <w:tc>
          <w:tcPr>
            <w:tcW w:w="611" w:type="pct"/>
            <w:noWrap/>
            <w:vAlign w:val="center"/>
          </w:tcPr>
          <w:p w14:paraId="6993F5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安玉辉</w:t>
            </w:r>
          </w:p>
        </w:tc>
        <w:tc>
          <w:tcPr>
            <w:tcW w:w="438" w:type="pct"/>
            <w:noWrap/>
            <w:vAlign w:val="center"/>
          </w:tcPr>
          <w:p w14:paraId="24990F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于茜</w:t>
            </w:r>
          </w:p>
        </w:tc>
        <w:tc>
          <w:tcPr>
            <w:tcW w:w="568" w:type="pct"/>
            <w:noWrap/>
            <w:vAlign w:val="center"/>
          </w:tcPr>
          <w:p w14:paraId="02B094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40416220107</w:t>
            </w:r>
          </w:p>
        </w:tc>
        <w:tc>
          <w:tcPr>
            <w:tcW w:w="863" w:type="pct"/>
            <w:noWrap/>
            <w:vAlign w:val="center"/>
          </w:tcPr>
          <w:p w14:paraId="5F87C3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播音2201班</w:t>
            </w:r>
          </w:p>
        </w:tc>
      </w:tr>
      <w:tr w14:paraId="7F6F3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383FFC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4" w:type="pct"/>
            <w:noWrap/>
            <w:vAlign w:val="center"/>
          </w:tcPr>
          <w:p w14:paraId="2D9C22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新媒体音频节目《多彩人“声”》角色塑造方法研究</w:t>
            </w:r>
          </w:p>
        </w:tc>
        <w:tc>
          <w:tcPr>
            <w:tcW w:w="611" w:type="pct"/>
            <w:noWrap/>
            <w:vAlign w:val="center"/>
          </w:tcPr>
          <w:p w14:paraId="19B484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闫猛</w:t>
            </w:r>
          </w:p>
        </w:tc>
        <w:tc>
          <w:tcPr>
            <w:tcW w:w="438" w:type="pct"/>
            <w:noWrap/>
            <w:vAlign w:val="center"/>
          </w:tcPr>
          <w:p w14:paraId="492C0E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马禹萌</w:t>
            </w:r>
          </w:p>
        </w:tc>
        <w:tc>
          <w:tcPr>
            <w:tcW w:w="568" w:type="pct"/>
            <w:noWrap/>
            <w:vAlign w:val="center"/>
          </w:tcPr>
          <w:p w14:paraId="2955E4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40416220108</w:t>
            </w:r>
          </w:p>
        </w:tc>
        <w:tc>
          <w:tcPr>
            <w:tcW w:w="863" w:type="pct"/>
            <w:noWrap/>
            <w:vAlign w:val="center"/>
          </w:tcPr>
          <w:p w14:paraId="1F5BB1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播音2201班</w:t>
            </w:r>
          </w:p>
        </w:tc>
      </w:tr>
      <w:tr w14:paraId="7FA3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4FE60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4" w:type="pct"/>
            <w:noWrap/>
            <w:vAlign w:val="center"/>
          </w:tcPr>
          <w:p w14:paraId="73A40D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地域文化视角下短视频《酒酿衡水》主持人语言表达研究</w:t>
            </w:r>
          </w:p>
        </w:tc>
        <w:tc>
          <w:tcPr>
            <w:tcW w:w="611" w:type="pct"/>
            <w:noWrap/>
            <w:vAlign w:val="center"/>
          </w:tcPr>
          <w:p w14:paraId="39E084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耿关常</w:t>
            </w:r>
          </w:p>
        </w:tc>
        <w:tc>
          <w:tcPr>
            <w:tcW w:w="438" w:type="pct"/>
            <w:noWrap/>
            <w:vAlign w:val="center"/>
          </w:tcPr>
          <w:p w14:paraId="6526FB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张馨月</w:t>
            </w:r>
          </w:p>
        </w:tc>
        <w:tc>
          <w:tcPr>
            <w:tcW w:w="568" w:type="pct"/>
            <w:noWrap/>
            <w:vAlign w:val="center"/>
          </w:tcPr>
          <w:p w14:paraId="0603A9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40416220206</w:t>
            </w:r>
          </w:p>
        </w:tc>
        <w:tc>
          <w:tcPr>
            <w:tcW w:w="863" w:type="pct"/>
            <w:noWrap/>
            <w:vAlign w:val="center"/>
          </w:tcPr>
          <w:p w14:paraId="44D650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播音2202班</w:t>
            </w:r>
          </w:p>
        </w:tc>
      </w:tr>
      <w:tr w14:paraId="779DB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7385FE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4" w:type="pct"/>
            <w:noWrap/>
            <w:vAlign w:val="center"/>
          </w:tcPr>
          <w:p w14:paraId="4B69B1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新闻类短视频《新闻评论》中主持人个人品牌构建探究</w:t>
            </w:r>
          </w:p>
        </w:tc>
        <w:tc>
          <w:tcPr>
            <w:tcW w:w="611" w:type="pct"/>
            <w:noWrap/>
            <w:vAlign w:val="center"/>
          </w:tcPr>
          <w:p w14:paraId="7C1B3E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王亚琪</w:t>
            </w:r>
          </w:p>
        </w:tc>
        <w:tc>
          <w:tcPr>
            <w:tcW w:w="438" w:type="pct"/>
            <w:noWrap/>
            <w:vAlign w:val="center"/>
          </w:tcPr>
          <w:p w14:paraId="3F1031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郭含梦</w:t>
            </w:r>
          </w:p>
        </w:tc>
        <w:tc>
          <w:tcPr>
            <w:tcW w:w="568" w:type="pct"/>
            <w:noWrap/>
            <w:vAlign w:val="center"/>
          </w:tcPr>
          <w:p w14:paraId="2CE838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40416220207</w:t>
            </w:r>
          </w:p>
        </w:tc>
        <w:tc>
          <w:tcPr>
            <w:tcW w:w="863" w:type="pct"/>
            <w:noWrap/>
            <w:vAlign w:val="center"/>
          </w:tcPr>
          <w:p w14:paraId="6A7A2E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播音2202班</w:t>
            </w:r>
          </w:p>
        </w:tc>
      </w:tr>
      <w:tr w14:paraId="4059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C3F32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54" w:type="pct"/>
            <w:noWrap/>
            <w:vAlign w:val="center"/>
          </w:tcPr>
          <w:p w14:paraId="34A2EE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重音在《声引课堂》中的记忆点强化路径研究</w:t>
            </w:r>
          </w:p>
        </w:tc>
        <w:tc>
          <w:tcPr>
            <w:tcW w:w="611" w:type="pct"/>
            <w:noWrap/>
            <w:vAlign w:val="center"/>
          </w:tcPr>
          <w:p w14:paraId="01D85C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勾越</w:t>
            </w:r>
          </w:p>
        </w:tc>
        <w:tc>
          <w:tcPr>
            <w:tcW w:w="438" w:type="pct"/>
            <w:noWrap/>
            <w:vAlign w:val="center"/>
          </w:tcPr>
          <w:p w14:paraId="0E3D8F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高宇宣</w:t>
            </w:r>
          </w:p>
        </w:tc>
        <w:tc>
          <w:tcPr>
            <w:tcW w:w="568" w:type="pct"/>
            <w:noWrap/>
            <w:vAlign w:val="center"/>
          </w:tcPr>
          <w:p w14:paraId="27945E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40416220208</w:t>
            </w:r>
          </w:p>
        </w:tc>
        <w:tc>
          <w:tcPr>
            <w:tcW w:w="863" w:type="pct"/>
            <w:noWrap/>
            <w:vAlign w:val="center"/>
          </w:tcPr>
          <w:p w14:paraId="6637D6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播音2202班</w:t>
            </w:r>
          </w:p>
        </w:tc>
      </w:tr>
      <w:tr w14:paraId="37C0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03D3B2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54" w:type="pct"/>
            <w:noWrap/>
            <w:vAlign w:val="center"/>
          </w:tcPr>
          <w:p w14:paraId="15B960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内部技巧在少儿科普类短视频《小脑袋大发现》中的运用</w:t>
            </w:r>
          </w:p>
        </w:tc>
        <w:tc>
          <w:tcPr>
            <w:tcW w:w="611" w:type="pct"/>
            <w:noWrap/>
            <w:vAlign w:val="center"/>
          </w:tcPr>
          <w:p w14:paraId="4F5244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毕然</w:t>
            </w:r>
          </w:p>
        </w:tc>
        <w:tc>
          <w:tcPr>
            <w:tcW w:w="438" w:type="pct"/>
            <w:noWrap/>
            <w:vAlign w:val="center"/>
          </w:tcPr>
          <w:p w14:paraId="06C94C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邵靖茹</w:t>
            </w:r>
          </w:p>
        </w:tc>
        <w:tc>
          <w:tcPr>
            <w:tcW w:w="568" w:type="pct"/>
            <w:noWrap/>
            <w:vAlign w:val="center"/>
          </w:tcPr>
          <w:p w14:paraId="6FF75F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40416220306</w:t>
            </w:r>
          </w:p>
        </w:tc>
        <w:tc>
          <w:tcPr>
            <w:tcW w:w="863" w:type="pct"/>
            <w:noWrap/>
            <w:vAlign w:val="center"/>
          </w:tcPr>
          <w:p w14:paraId="70FD22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播音2203班</w:t>
            </w:r>
          </w:p>
        </w:tc>
      </w:tr>
      <w:tr w14:paraId="765D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6195A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54" w:type="pct"/>
            <w:noWrap/>
            <w:vAlign w:val="center"/>
          </w:tcPr>
          <w:p w14:paraId="1CDBBC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赛事直播《羽球“视”界》解说员节奏控制的技巧</w:t>
            </w:r>
          </w:p>
        </w:tc>
        <w:tc>
          <w:tcPr>
            <w:tcW w:w="611" w:type="pct"/>
            <w:noWrap/>
            <w:vAlign w:val="center"/>
          </w:tcPr>
          <w:p w14:paraId="5BEF41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马雪松</w:t>
            </w:r>
          </w:p>
        </w:tc>
        <w:tc>
          <w:tcPr>
            <w:tcW w:w="438" w:type="pct"/>
            <w:noWrap/>
            <w:vAlign w:val="center"/>
          </w:tcPr>
          <w:p w14:paraId="36BD95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张海洋</w:t>
            </w:r>
          </w:p>
        </w:tc>
        <w:tc>
          <w:tcPr>
            <w:tcW w:w="568" w:type="pct"/>
            <w:noWrap/>
            <w:vAlign w:val="center"/>
          </w:tcPr>
          <w:p w14:paraId="60E4A5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40416220307</w:t>
            </w:r>
          </w:p>
        </w:tc>
        <w:tc>
          <w:tcPr>
            <w:tcW w:w="863" w:type="pct"/>
            <w:noWrap/>
            <w:vAlign w:val="center"/>
          </w:tcPr>
          <w:p w14:paraId="779DBA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播音2203班</w:t>
            </w:r>
          </w:p>
        </w:tc>
      </w:tr>
      <w:tr w14:paraId="292F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30F01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254" w:type="pct"/>
            <w:noWrap/>
            <w:vAlign w:val="center"/>
          </w:tcPr>
          <w:p w14:paraId="25570E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动画配音节目《重声出击》配音员适配技巧研究</w:t>
            </w:r>
          </w:p>
        </w:tc>
        <w:tc>
          <w:tcPr>
            <w:tcW w:w="611" w:type="pct"/>
            <w:noWrap/>
            <w:vAlign w:val="center"/>
          </w:tcPr>
          <w:p w14:paraId="3931DE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许良晨</w:t>
            </w:r>
          </w:p>
        </w:tc>
        <w:tc>
          <w:tcPr>
            <w:tcW w:w="438" w:type="pct"/>
            <w:noWrap/>
            <w:vAlign w:val="center"/>
          </w:tcPr>
          <w:p w14:paraId="25E131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宋立悦</w:t>
            </w:r>
          </w:p>
        </w:tc>
        <w:tc>
          <w:tcPr>
            <w:tcW w:w="568" w:type="pct"/>
            <w:noWrap/>
            <w:vAlign w:val="center"/>
          </w:tcPr>
          <w:p w14:paraId="7829A3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40416220309</w:t>
            </w:r>
          </w:p>
        </w:tc>
        <w:tc>
          <w:tcPr>
            <w:tcW w:w="863" w:type="pct"/>
            <w:noWrap/>
            <w:vAlign w:val="center"/>
          </w:tcPr>
          <w:p w14:paraId="6F066F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播音2203班</w:t>
            </w:r>
          </w:p>
        </w:tc>
      </w:tr>
      <w:tr w14:paraId="60C82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061293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254" w:type="pct"/>
            <w:noWrap/>
            <w:vAlign w:val="center"/>
          </w:tcPr>
          <w:p w14:paraId="40C310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乌泥泾元素纺织工艺屏风设计</w:t>
            </w:r>
          </w:p>
        </w:tc>
        <w:tc>
          <w:tcPr>
            <w:tcW w:w="611" w:type="pct"/>
            <w:noWrap/>
            <w:vAlign w:val="center"/>
          </w:tcPr>
          <w:p w14:paraId="6FE94A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刘佳田</w:t>
            </w:r>
          </w:p>
        </w:tc>
        <w:tc>
          <w:tcPr>
            <w:tcW w:w="438" w:type="pct"/>
            <w:noWrap/>
            <w:vAlign w:val="center"/>
          </w:tcPr>
          <w:p w14:paraId="5E2A8C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董雪曼</w:t>
            </w:r>
          </w:p>
        </w:tc>
        <w:tc>
          <w:tcPr>
            <w:tcW w:w="568" w:type="pct"/>
            <w:noWrap/>
            <w:vAlign w:val="center"/>
          </w:tcPr>
          <w:p w14:paraId="000126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40414220106</w:t>
            </w:r>
          </w:p>
        </w:tc>
        <w:tc>
          <w:tcPr>
            <w:tcW w:w="863" w:type="pct"/>
            <w:noWrap/>
            <w:vAlign w:val="center"/>
          </w:tcPr>
          <w:p w14:paraId="21FB81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产品2201班</w:t>
            </w:r>
          </w:p>
        </w:tc>
      </w:tr>
      <w:tr w14:paraId="1F54E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A5387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254" w:type="pct"/>
            <w:noWrap/>
            <w:vAlign w:val="center"/>
          </w:tcPr>
          <w:p w14:paraId="5D0397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新中式罗汉床设计</w:t>
            </w:r>
          </w:p>
        </w:tc>
        <w:tc>
          <w:tcPr>
            <w:tcW w:w="611" w:type="pct"/>
            <w:noWrap/>
            <w:vAlign w:val="center"/>
          </w:tcPr>
          <w:p w14:paraId="199CAE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郑泽锋</w:t>
            </w:r>
          </w:p>
        </w:tc>
        <w:tc>
          <w:tcPr>
            <w:tcW w:w="438" w:type="pct"/>
            <w:noWrap/>
            <w:vAlign w:val="center"/>
          </w:tcPr>
          <w:p w14:paraId="4783AD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曹子梦</w:t>
            </w:r>
          </w:p>
        </w:tc>
        <w:tc>
          <w:tcPr>
            <w:tcW w:w="568" w:type="pct"/>
            <w:noWrap/>
            <w:vAlign w:val="center"/>
          </w:tcPr>
          <w:p w14:paraId="1FA4FD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40414220107</w:t>
            </w:r>
          </w:p>
        </w:tc>
        <w:tc>
          <w:tcPr>
            <w:tcW w:w="863" w:type="pct"/>
            <w:noWrap/>
            <w:vAlign w:val="center"/>
          </w:tcPr>
          <w:p w14:paraId="466F01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产品2201班</w:t>
            </w:r>
          </w:p>
        </w:tc>
      </w:tr>
      <w:tr w14:paraId="06F0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775D2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254" w:type="pct"/>
            <w:noWrap/>
            <w:vAlign w:val="center"/>
          </w:tcPr>
          <w:p w14:paraId="5EBED3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城市公园野餐产品系列设计</w:t>
            </w:r>
          </w:p>
        </w:tc>
        <w:tc>
          <w:tcPr>
            <w:tcW w:w="611" w:type="pct"/>
            <w:noWrap/>
            <w:vAlign w:val="center"/>
          </w:tcPr>
          <w:p w14:paraId="009421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郭一杰</w:t>
            </w:r>
          </w:p>
        </w:tc>
        <w:tc>
          <w:tcPr>
            <w:tcW w:w="438" w:type="pct"/>
            <w:noWrap/>
            <w:vAlign w:val="center"/>
          </w:tcPr>
          <w:p w14:paraId="1A15FE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盖晶晶</w:t>
            </w:r>
          </w:p>
        </w:tc>
        <w:tc>
          <w:tcPr>
            <w:tcW w:w="568" w:type="pct"/>
            <w:noWrap/>
            <w:vAlign w:val="center"/>
          </w:tcPr>
          <w:p w14:paraId="39364C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40414220108</w:t>
            </w:r>
          </w:p>
        </w:tc>
        <w:tc>
          <w:tcPr>
            <w:tcW w:w="863" w:type="pct"/>
            <w:noWrap/>
            <w:vAlign w:val="center"/>
          </w:tcPr>
          <w:p w14:paraId="1BFD6B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产品2201班</w:t>
            </w:r>
          </w:p>
        </w:tc>
      </w:tr>
      <w:tr w14:paraId="0BBD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4911D3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254" w:type="pct"/>
            <w:noWrap/>
            <w:vAlign w:val="center"/>
          </w:tcPr>
          <w:p w14:paraId="112796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智能交互花盆设计</w:t>
            </w:r>
          </w:p>
        </w:tc>
        <w:tc>
          <w:tcPr>
            <w:tcW w:w="611" w:type="pct"/>
            <w:noWrap/>
            <w:vAlign w:val="center"/>
          </w:tcPr>
          <w:p w14:paraId="305266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刘静</w:t>
            </w:r>
          </w:p>
        </w:tc>
        <w:tc>
          <w:tcPr>
            <w:tcW w:w="438" w:type="pct"/>
            <w:noWrap/>
            <w:vAlign w:val="center"/>
          </w:tcPr>
          <w:p w14:paraId="3DE3FE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蔡佳宝</w:t>
            </w:r>
          </w:p>
        </w:tc>
        <w:tc>
          <w:tcPr>
            <w:tcW w:w="568" w:type="pct"/>
            <w:noWrap/>
            <w:vAlign w:val="center"/>
          </w:tcPr>
          <w:p w14:paraId="43324A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40414220206</w:t>
            </w:r>
          </w:p>
        </w:tc>
        <w:tc>
          <w:tcPr>
            <w:tcW w:w="863" w:type="pct"/>
            <w:noWrap/>
            <w:vAlign w:val="center"/>
          </w:tcPr>
          <w:p w14:paraId="6DBF60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产品2202班</w:t>
            </w:r>
          </w:p>
        </w:tc>
      </w:tr>
      <w:tr w14:paraId="2CCF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78325B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254" w:type="pct"/>
            <w:noWrap/>
            <w:vAlign w:val="center"/>
          </w:tcPr>
          <w:p w14:paraId="706A4C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学前期儿童益智玩具设计</w:t>
            </w:r>
          </w:p>
        </w:tc>
        <w:tc>
          <w:tcPr>
            <w:tcW w:w="611" w:type="pct"/>
            <w:noWrap/>
            <w:vAlign w:val="center"/>
          </w:tcPr>
          <w:p w14:paraId="34DD01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祖江颖</w:t>
            </w:r>
          </w:p>
        </w:tc>
        <w:tc>
          <w:tcPr>
            <w:tcW w:w="438" w:type="pct"/>
            <w:noWrap/>
            <w:vAlign w:val="center"/>
          </w:tcPr>
          <w:p w14:paraId="2B807E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杨硕</w:t>
            </w:r>
          </w:p>
        </w:tc>
        <w:tc>
          <w:tcPr>
            <w:tcW w:w="568" w:type="pct"/>
            <w:noWrap/>
            <w:vAlign w:val="center"/>
          </w:tcPr>
          <w:p w14:paraId="6097E0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40414220209</w:t>
            </w:r>
          </w:p>
        </w:tc>
        <w:tc>
          <w:tcPr>
            <w:tcW w:w="863" w:type="pct"/>
            <w:noWrap/>
            <w:vAlign w:val="center"/>
          </w:tcPr>
          <w:p w14:paraId="4E6530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产品2202班</w:t>
            </w:r>
          </w:p>
        </w:tc>
      </w:tr>
      <w:tr w14:paraId="6B3D1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80D10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254" w:type="pct"/>
            <w:noWrap/>
            <w:vAlign w:val="center"/>
          </w:tcPr>
          <w:p w14:paraId="6739CC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微电影《戴玉珍》导演创作阐述</w:t>
            </w:r>
          </w:p>
        </w:tc>
        <w:tc>
          <w:tcPr>
            <w:tcW w:w="611" w:type="pct"/>
            <w:noWrap/>
            <w:vAlign w:val="center"/>
          </w:tcPr>
          <w:p w14:paraId="1DBD10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马梦宇</w:t>
            </w:r>
          </w:p>
        </w:tc>
        <w:tc>
          <w:tcPr>
            <w:tcW w:w="438" w:type="pct"/>
            <w:noWrap/>
            <w:vAlign w:val="center"/>
          </w:tcPr>
          <w:p w14:paraId="332C1E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周鑫怡</w:t>
            </w:r>
          </w:p>
        </w:tc>
        <w:tc>
          <w:tcPr>
            <w:tcW w:w="568" w:type="pct"/>
            <w:noWrap/>
            <w:vAlign w:val="center"/>
          </w:tcPr>
          <w:p w14:paraId="70E182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40415220107</w:t>
            </w:r>
          </w:p>
        </w:tc>
        <w:tc>
          <w:tcPr>
            <w:tcW w:w="863" w:type="pct"/>
            <w:noWrap/>
            <w:vAlign w:val="center"/>
          </w:tcPr>
          <w:p w14:paraId="0908F5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广电2201班</w:t>
            </w:r>
          </w:p>
        </w:tc>
      </w:tr>
      <w:tr w14:paraId="3633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383D48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254" w:type="pct"/>
            <w:noWrap/>
            <w:vAlign w:val="center"/>
          </w:tcPr>
          <w:p w14:paraId="0852DE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纪录片《熏鸡承家，烟火满城》摄像创作阐述</w:t>
            </w:r>
          </w:p>
        </w:tc>
        <w:tc>
          <w:tcPr>
            <w:tcW w:w="611" w:type="pct"/>
            <w:noWrap/>
            <w:vAlign w:val="center"/>
          </w:tcPr>
          <w:p w14:paraId="3D102C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段梦芳</w:t>
            </w:r>
          </w:p>
        </w:tc>
        <w:tc>
          <w:tcPr>
            <w:tcW w:w="438" w:type="pct"/>
            <w:noWrap/>
            <w:vAlign w:val="center"/>
          </w:tcPr>
          <w:p w14:paraId="577BD5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史如画</w:t>
            </w:r>
          </w:p>
        </w:tc>
        <w:tc>
          <w:tcPr>
            <w:tcW w:w="568" w:type="pct"/>
            <w:noWrap/>
            <w:vAlign w:val="center"/>
          </w:tcPr>
          <w:p w14:paraId="1A05C3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40415220108</w:t>
            </w:r>
          </w:p>
        </w:tc>
        <w:tc>
          <w:tcPr>
            <w:tcW w:w="863" w:type="pct"/>
            <w:noWrap/>
            <w:vAlign w:val="center"/>
          </w:tcPr>
          <w:p w14:paraId="19C95B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广电2201班</w:t>
            </w:r>
          </w:p>
        </w:tc>
      </w:tr>
      <w:tr w14:paraId="7B399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36CCF3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254" w:type="pct"/>
            <w:noWrap/>
            <w:vAlign w:val="center"/>
          </w:tcPr>
          <w:p w14:paraId="6ECCB2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纪录片《快跤武魂 薪火相传》摄像创作阐述</w:t>
            </w:r>
          </w:p>
        </w:tc>
        <w:tc>
          <w:tcPr>
            <w:tcW w:w="611" w:type="pct"/>
            <w:noWrap/>
            <w:vAlign w:val="center"/>
          </w:tcPr>
          <w:p w14:paraId="19A796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王俊杰</w:t>
            </w:r>
          </w:p>
        </w:tc>
        <w:tc>
          <w:tcPr>
            <w:tcW w:w="438" w:type="pct"/>
            <w:noWrap/>
            <w:vAlign w:val="center"/>
          </w:tcPr>
          <w:p w14:paraId="3EE0D7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王佳诺</w:t>
            </w:r>
          </w:p>
        </w:tc>
        <w:tc>
          <w:tcPr>
            <w:tcW w:w="568" w:type="pct"/>
            <w:noWrap/>
            <w:vAlign w:val="center"/>
          </w:tcPr>
          <w:p w14:paraId="04FA5B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40415220110</w:t>
            </w:r>
          </w:p>
        </w:tc>
        <w:tc>
          <w:tcPr>
            <w:tcW w:w="863" w:type="pct"/>
            <w:noWrap/>
            <w:vAlign w:val="center"/>
          </w:tcPr>
          <w:p w14:paraId="10B43C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广电2201班</w:t>
            </w:r>
          </w:p>
        </w:tc>
      </w:tr>
      <w:tr w14:paraId="65349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0D39FB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254" w:type="pct"/>
            <w:noWrap/>
            <w:vAlign w:val="center"/>
          </w:tcPr>
          <w:p w14:paraId="3D0BC9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纪录片《木续新章》文案创作阐述</w:t>
            </w:r>
          </w:p>
        </w:tc>
        <w:tc>
          <w:tcPr>
            <w:tcW w:w="611" w:type="pct"/>
            <w:noWrap/>
            <w:vAlign w:val="center"/>
          </w:tcPr>
          <w:p w14:paraId="627F4C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连勇</w:t>
            </w:r>
          </w:p>
        </w:tc>
        <w:tc>
          <w:tcPr>
            <w:tcW w:w="438" w:type="pct"/>
            <w:noWrap/>
            <w:vAlign w:val="center"/>
          </w:tcPr>
          <w:p w14:paraId="125BD4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宁亚琳</w:t>
            </w:r>
          </w:p>
        </w:tc>
        <w:tc>
          <w:tcPr>
            <w:tcW w:w="568" w:type="pct"/>
            <w:noWrap/>
            <w:vAlign w:val="center"/>
          </w:tcPr>
          <w:p w14:paraId="7FCBEA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40415220206</w:t>
            </w:r>
          </w:p>
        </w:tc>
        <w:tc>
          <w:tcPr>
            <w:tcW w:w="863" w:type="pct"/>
            <w:noWrap/>
            <w:vAlign w:val="center"/>
          </w:tcPr>
          <w:p w14:paraId="7F2AE9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广电2202班</w:t>
            </w:r>
          </w:p>
        </w:tc>
      </w:tr>
      <w:tr w14:paraId="0AB06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4B9BAB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254" w:type="pct"/>
            <w:noWrap/>
            <w:vAlign w:val="center"/>
          </w:tcPr>
          <w:p w14:paraId="0ADB30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纪录片《木续新章》后期创作阐述</w:t>
            </w:r>
          </w:p>
        </w:tc>
        <w:tc>
          <w:tcPr>
            <w:tcW w:w="611" w:type="pct"/>
            <w:noWrap/>
            <w:vAlign w:val="center"/>
          </w:tcPr>
          <w:p w14:paraId="2CE7BA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臧悦</w:t>
            </w:r>
          </w:p>
        </w:tc>
        <w:tc>
          <w:tcPr>
            <w:tcW w:w="438" w:type="pct"/>
            <w:noWrap/>
            <w:vAlign w:val="center"/>
          </w:tcPr>
          <w:p w14:paraId="62AF27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周盼玲</w:t>
            </w:r>
          </w:p>
        </w:tc>
        <w:tc>
          <w:tcPr>
            <w:tcW w:w="568" w:type="pct"/>
            <w:noWrap/>
            <w:vAlign w:val="center"/>
          </w:tcPr>
          <w:p w14:paraId="303A10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40415220207</w:t>
            </w:r>
          </w:p>
        </w:tc>
        <w:tc>
          <w:tcPr>
            <w:tcW w:w="863" w:type="pct"/>
            <w:noWrap/>
            <w:vAlign w:val="center"/>
          </w:tcPr>
          <w:p w14:paraId="598644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广电2202班</w:t>
            </w:r>
          </w:p>
        </w:tc>
      </w:tr>
      <w:tr w14:paraId="5685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36A7B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254" w:type="pct"/>
            <w:noWrap/>
            <w:vAlign w:val="center"/>
          </w:tcPr>
          <w:p w14:paraId="6202F7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纪录片《指尖泥魂》摄像创作阐述</w:t>
            </w:r>
          </w:p>
        </w:tc>
        <w:tc>
          <w:tcPr>
            <w:tcW w:w="611" w:type="pct"/>
            <w:noWrap/>
            <w:vAlign w:val="center"/>
          </w:tcPr>
          <w:p w14:paraId="38E97A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赵雅静</w:t>
            </w:r>
          </w:p>
        </w:tc>
        <w:tc>
          <w:tcPr>
            <w:tcW w:w="438" w:type="pct"/>
            <w:noWrap/>
            <w:vAlign w:val="center"/>
          </w:tcPr>
          <w:p w14:paraId="16ED3C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高小娜</w:t>
            </w:r>
          </w:p>
        </w:tc>
        <w:tc>
          <w:tcPr>
            <w:tcW w:w="568" w:type="pct"/>
            <w:noWrap/>
            <w:vAlign w:val="center"/>
          </w:tcPr>
          <w:p w14:paraId="2EC1F3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40415220209</w:t>
            </w:r>
          </w:p>
        </w:tc>
        <w:tc>
          <w:tcPr>
            <w:tcW w:w="863" w:type="pct"/>
            <w:noWrap/>
            <w:vAlign w:val="center"/>
          </w:tcPr>
          <w:p w14:paraId="6551C7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广电2202班</w:t>
            </w:r>
          </w:p>
        </w:tc>
      </w:tr>
      <w:tr w14:paraId="63E10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6E56D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254" w:type="pct"/>
            <w:noWrap/>
            <w:vAlign w:val="center"/>
          </w:tcPr>
          <w:p w14:paraId="3C970A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纪录片《梆韵“鹏”程》后期创作阐述</w:t>
            </w:r>
          </w:p>
        </w:tc>
        <w:tc>
          <w:tcPr>
            <w:tcW w:w="611" w:type="pct"/>
            <w:noWrap/>
            <w:vAlign w:val="center"/>
          </w:tcPr>
          <w:p w14:paraId="11A794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钟超</w:t>
            </w:r>
          </w:p>
        </w:tc>
        <w:tc>
          <w:tcPr>
            <w:tcW w:w="438" w:type="pct"/>
            <w:noWrap/>
            <w:vAlign w:val="center"/>
          </w:tcPr>
          <w:p w14:paraId="5ABB9C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孟欣</w:t>
            </w:r>
          </w:p>
        </w:tc>
        <w:tc>
          <w:tcPr>
            <w:tcW w:w="568" w:type="pct"/>
            <w:noWrap/>
            <w:vAlign w:val="center"/>
          </w:tcPr>
          <w:p w14:paraId="623AA4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40415220210</w:t>
            </w:r>
          </w:p>
        </w:tc>
        <w:tc>
          <w:tcPr>
            <w:tcW w:w="863" w:type="pct"/>
            <w:noWrap/>
            <w:vAlign w:val="center"/>
          </w:tcPr>
          <w:p w14:paraId="13F5F0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广电2202班</w:t>
            </w:r>
          </w:p>
        </w:tc>
      </w:tr>
      <w:tr w14:paraId="79906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0C75E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254" w:type="pct"/>
            <w:noWrap/>
            <w:vAlign w:val="center"/>
          </w:tcPr>
          <w:p w14:paraId="097D0D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宣传片《探寻定州之寻迹东坡》后期创作阐述</w:t>
            </w:r>
          </w:p>
        </w:tc>
        <w:tc>
          <w:tcPr>
            <w:tcW w:w="611" w:type="pct"/>
            <w:noWrap/>
            <w:vAlign w:val="center"/>
          </w:tcPr>
          <w:p w14:paraId="5415AF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高阳</w:t>
            </w:r>
          </w:p>
        </w:tc>
        <w:tc>
          <w:tcPr>
            <w:tcW w:w="438" w:type="pct"/>
            <w:noWrap/>
            <w:vAlign w:val="center"/>
          </w:tcPr>
          <w:p w14:paraId="68B81B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韩晓璐</w:t>
            </w:r>
          </w:p>
        </w:tc>
        <w:tc>
          <w:tcPr>
            <w:tcW w:w="568" w:type="pct"/>
            <w:noWrap/>
            <w:vAlign w:val="center"/>
          </w:tcPr>
          <w:p w14:paraId="060662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40415220306</w:t>
            </w:r>
          </w:p>
        </w:tc>
        <w:tc>
          <w:tcPr>
            <w:tcW w:w="863" w:type="pct"/>
            <w:noWrap/>
            <w:vAlign w:val="center"/>
          </w:tcPr>
          <w:p w14:paraId="12D4DA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广电2203班</w:t>
            </w:r>
          </w:p>
        </w:tc>
      </w:tr>
      <w:tr w14:paraId="472B6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40085F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254" w:type="pct"/>
            <w:noWrap/>
            <w:vAlign w:val="center"/>
          </w:tcPr>
          <w:p w14:paraId="01B92C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纪录片《刻守在瓷》文案创作阐述</w:t>
            </w:r>
          </w:p>
        </w:tc>
        <w:tc>
          <w:tcPr>
            <w:tcW w:w="611" w:type="pct"/>
            <w:noWrap/>
            <w:vAlign w:val="center"/>
          </w:tcPr>
          <w:p w14:paraId="24B427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赵丽佳</w:t>
            </w:r>
          </w:p>
        </w:tc>
        <w:tc>
          <w:tcPr>
            <w:tcW w:w="438" w:type="pct"/>
            <w:noWrap/>
            <w:vAlign w:val="center"/>
          </w:tcPr>
          <w:p w14:paraId="54061E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许可卉</w:t>
            </w:r>
          </w:p>
        </w:tc>
        <w:tc>
          <w:tcPr>
            <w:tcW w:w="568" w:type="pct"/>
            <w:noWrap/>
            <w:vAlign w:val="center"/>
          </w:tcPr>
          <w:p w14:paraId="77FBEA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40415220309</w:t>
            </w:r>
          </w:p>
        </w:tc>
        <w:tc>
          <w:tcPr>
            <w:tcW w:w="863" w:type="pct"/>
            <w:noWrap/>
            <w:vAlign w:val="center"/>
          </w:tcPr>
          <w:p w14:paraId="057A35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广电2203班</w:t>
            </w:r>
          </w:p>
        </w:tc>
      </w:tr>
      <w:tr w14:paraId="18146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0E1B20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254" w:type="pct"/>
            <w:noWrap/>
            <w:vAlign w:val="center"/>
          </w:tcPr>
          <w:p w14:paraId="4D8EAA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纪录片《外乡保定人》摄像创作阐述</w:t>
            </w:r>
          </w:p>
        </w:tc>
        <w:tc>
          <w:tcPr>
            <w:tcW w:w="611" w:type="pct"/>
            <w:noWrap/>
            <w:vAlign w:val="center"/>
          </w:tcPr>
          <w:p w14:paraId="3B644C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刘广</w:t>
            </w:r>
          </w:p>
        </w:tc>
        <w:tc>
          <w:tcPr>
            <w:tcW w:w="438" w:type="pct"/>
            <w:noWrap/>
            <w:vAlign w:val="center"/>
          </w:tcPr>
          <w:p w14:paraId="061D13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范慧慧</w:t>
            </w:r>
          </w:p>
        </w:tc>
        <w:tc>
          <w:tcPr>
            <w:tcW w:w="568" w:type="pct"/>
            <w:noWrap/>
            <w:vAlign w:val="center"/>
          </w:tcPr>
          <w:p w14:paraId="4E5076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40415220311</w:t>
            </w:r>
          </w:p>
        </w:tc>
        <w:tc>
          <w:tcPr>
            <w:tcW w:w="863" w:type="pct"/>
            <w:noWrap/>
            <w:vAlign w:val="center"/>
          </w:tcPr>
          <w:p w14:paraId="025390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广电2203班</w:t>
            </w:r>
          </w:p>
        </w:tc>
      </w:tr>
      <w:tr w14:paraId="2FAE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3E883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254" w:type="pct"/>
            <w:noWrap/>
            <w:vAlign w:val="center"/>
          </w:tcPr>
          <w:p w14:paraId="5C07DF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“碧水雄州” 雄县温泉湖公园提升改造设计</w:t>
            </w:r>
          </w:p>
        </w:tc>
        <w:tc>
          <w:tcPr>
            <w:tcW w:w="611" w:type="pct"/>
            <w:noWrap/>
            <w:vAlign w:val="center"/>
          </w:tcPr>
          <w:p w14:paraId="4DEC41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李宁</w:t>
            </w:r>
          </w:p>
        </w:tc>
        <w:tc>
          <w:tcPr>
            <w:tcW w:w="438" w:type="pct"/>
            <w:noWrap/>
            <w:vAlign w:val="center"/>
          </w:tcPr>
          <w:p w14:paraId="4B5522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梁晓颖</w:t>
            </w:r>
          </w:p>
        </w:tc>
        <w:tc>
          <w:tcPr>
            <w:tcW w:w="568" w:type="pct"/>
            <w:noWrap/>
            <w:vAlign w:val="center"/>
          </w:tcPr>
          <w:p w14:paraId="06FE32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40411220106</w:t>
            </w:r>
          </w:p>
        </w:tc>
        <w:tc>
          <w:tcPr>
            <w:tcW w:w="863" w:type="pct"/>
            <w:noWrap/>
            <w:vAlign w:val="center"/>
          </w:tcPr>
          <w:p w14:paraId="496EC0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环境2201班</w:t>
            </w:r>
          </w:p>
        </w:tc>
      </w:tr>
      <w:tr w14:paraId="4705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4FF569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254" w:type="pct"/>
            <w:noWrap/>
            <w:vAlign w:val="center"/>
          </w:tcPr>
          <w:p w14:paraId="24B152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“龄动泉境”雄县温泉湖公园提升改造设计</w:t>
            </w:r>
          </w:p>
        </w:tc>
        <w:tc>
          <w:tcPr>
            <w:tcW w:w="611" w:type="pct"/>
            <w:noWrap/>
            <w:vAlign w:val="center"/>
          </w:tcPr>
          <w:p w14:paraId="186C11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张蒙蒙</w:t>
            </w:r>
          </w:p>
        </w:tc>
        <w:tc>
          <w:tcPr>
            <w:tcW w:w="438" w:type="pct"/>
            <w:noWrap/>
            <w:vAlign w:val="center"/>
          </w:tcPr>
          <w:p w14:paraId="099FA2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刘倚泽</w:t>
            </w:r>
          </w:p>
        </w:tc>
        <w:tc>
          <w:tcPr>
            <w:tcW w:w="568" w:type="pct"/>
            <w:noWrap/>
            <w:vAlign w:val="center"/>
          </w:tcPr>
          <w:p w14:paraId="780AEA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40411220107</w:t>
            </w:r>
          </w:p>
        </w:tc>
        <w:tc>
          <w:tcPr>
            <w:tcW w:w="863" w:type="pct"/>
            <w:noWrap/>
            <w:vAlign w:val="center"/>
          </w:tcPr>
          <w:p w14:paraId="0A1742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环境2201班</w:t>
            </w:r>
          </w:p>
        </w:tc>
      </w:tr>
      <w:tr w14:paraId="0215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05A666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254" w:type="pct"/>
            <w:noWrap/>
            <w:vAlign w:val="center"/>
          </w:tcPr>
          <w:p w14:paraId="005A72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甜页漫读甜品店室内空间设计</w:t>
            </w:r>
          </w:p>
        </w:tc>
        <w:tc>
          <w:tcPr>
            <w:tcW w:w="611" w:type="pct"/>
            <w:noWrap/>
            <w:vAlign w:val="center"/>
          </w:tcPr>
          <w:p w14:paraId="7E0E5D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王子毫</w:t>
            </w:r>
          </w:p>
        </w:tc>
        <w:tc>
          <w:tcPr>
            <w:tcW w:w="438" w:type="pct"/>
            <w:noWrap/>
            <w:vAlign w:val="center"/>
          </w:tcPr>
          <w:p w14:paraId="479516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刘倩</w:t>
            </w:r>
          </w:p>
        </w:tc>
        <w:tc>
          <w:tcPr>
            <w:tcW w:w="568" w:type="pct"/>
            <w:noWrap/>
            <w:vAlign w:val="center"/>
          </w:tcPr>
          <w:p w14:paraId="7782AE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40411220108</w:t>
            </w:r>
          </w:p>
        </w:tc>
        <w:tc>
          <w:tcPr>
            <w:tcW w:w="863" w:type="pct"/>
            <w:noWrap/>
            <w:vAlign w:val="center"/>
          </w:tcPr>
          <w:p w14:paraId="78A359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环境2201班</w:t>
            </w:r>
          </w:p>
        </w:tc>
      </w:tr>
      <w:tr w14:paraId="5B2B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5F0BE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254" w:type="pct"/>
            <w:noWrap/>
            <w:vAlign w:val="center"/>
          </w:tcPr>
          <w:p w14:paraId="559652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银杏源生活超市室内空间设计</w:t>
            </w:r>
          </w:p>
        </w:tc>
        <w:tc>
          <w:tcPr>
            <w:tcW w:w="611" w:type="pct"/>
            <w:noWrap/>
            <w:vAlign w:val="center"/>
          </w:tcPr>
          <w:p w14:paraId="29F77A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王秋会</w:t>
            </w:r>
          </w:p>
        </w:tc>
        <w:tc>
          <w:tcPr>
            <w:tcW w:w="438" w:type="pct"/>
            <w:noWrap/>
            <w:vAlign w:val="center"/>
          </w:tcPr>
          <w:p w14:paraId="4F862A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王泽寒</w:t>
            </w:r>
          </w:p>
        </w:tc>
        <w:tc>
          <w:tcPr>
            <w:tcW w:w="568" w:type="pct"/>
            <w:noWrap/>
            <w:vAlign w:val="center"/>
          </w:tcPr>
          <w:p w14:paraId="2492C0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40411220206</w:t>
            </w:r>
          </w:p>
        </w:tc>
        <w:tc>
          <w:tcPr>
            <w:tcW w:w="863" w:type="pct"/>
            <w:noWrap/>
            <w:vAlign w:val="center"/>
          </w:tcPr>
          <w:p w14:paraId="4D6B88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环境2202班</w:t>
            </w:r>
          </w:p>
        </w:tc>
      </w:tr>
      <w:tr w14:paraId="7E9C7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73FCBD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254" w:type="pct"/>
            <w:noWrap/>
            <w:vAlign w:val="center"/>
          </w:tcPr>
          <w:p w14:paraId="13904B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猫与森林咖啡店室内空间设计</w:t>
            </w:r>
          </w:p>
        </w:tc>
        <w:tc>
          <w:tcPr>
            <w:tcW w:w="611" w:type="pct"/>
            <w:noWrap/>
            <w:vAlign w:val="center"/>
          </w:tcPr>
          <w:p w14:paraId="20B4C2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王沂宁</w:t>
            </w:r>
          </w:p>
        </w:tc>
        <w:tc>
          <w:tcPr>
            <w:tcW w:w="438" w:type="pct"/>
            <w:noWrap/>
            <w:vAlign w:val="center"/>
          </w:tcPr>
          <w:p w14:paraId="0579BF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杨曼</w:t>
            </w:r>
          </w:p>
        </w:tc>
        <w:tc>
          <w:tcPr>
            <w:tcW w:w="568" w:type="pct"/>
            <w:noWrap/>
            <w:vAlign w:val="center"/>
          </w:tcPr>
          <w:p w14:paraId="74ABD7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40411220207</w:t>
            </w:r>
          </w:p>
        </w:tc>
        <w:tc>
          <w:tcPr>
            <w:tcW w:w="863" w:type="pct"/>
            <w:noWrap/>
            <w:vAlign w:val="center"/>
          </w:tcPr>
          <w:p w14:paraId="2BEFE1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环境2202班</w:t>
            </w:r>
          </w:p>
        </w:tc>
      </w:tr>
      <w:tr w14:paraId="0739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AB3F7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254" w:type="pct"/>
            <w:noWrap/>
            <w:vAlign w:val="center"/>
          </w:tcPr>
          <w:p w14:paraId="4D49B0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智暖归栖民宿室内空间设计</w:t>
            </w:r>
          </w:p>
        </w:tc>
        <w:tc>
          <w:tcPr>
            <w:tcW w:w="611" w:type="pct"/>
            <w:noWrap/>
            <w:vAlign w:val="center"/>
          </w:tcPr>
          <w:p w14:paraId="557F23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王瑞景</w:t>
            </w:r>
          </w:p>
        </w:tc>
        <w:tc>
          <w:tcPr>
            <w:tcW w:w="438" w:type="pct"/>
            <w:noWrap/>
            <w:vAlign w:val="center"/>
          </w:tcPr>
          <w:p w14:paraId="7CA215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谷鑫宇</w:t>
            </w:r>
          </w:p>
        </w:tc>
        <w:tc>
          <w:tcPr>
            <w:tcW w:w="568" w:type="pct"/>
            <w:noWrap/>
            <w:vAlign w:val="center"/>
          </w:tcPr>
          <w:p w14:paraId="1AE086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40411220208</w:t>
            </w:r>
          </w:p>
        </w:tc>
        <w:tc>
          <w:tcPr>
            <w:tcW w:w="863" w:type="pct"/>
            <w:noWrap/>
            <w:vAlign w:val="center"/>
          </w:tcPr>
          <w:p w14:paraId="0FF132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环境2202班</w:t>
            </w:r>
          </w:p>
        </w:tc>
      </w:tr>
      <w:tr w14:paraId="4264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5880F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254" w:type="pct"/>
            <w:noWrap/>
            <w:vAlign w:val="center"/>
          </w:tcPr>
          <w:p w14:paraId="611743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“河映城垣”保定市涞水县龙门天关小西河河道景观设计</w:t>
            </w:r>
          </w:p>
        </w:tc>
        <w:tc>
          <w:tcPr>
            <w:tcW w:w="611" w:type="pct"/>
            <w:noWrap/>
            <w:vAlign w:val="center"/>
          </w:tcPr>
          <w:p w14:paraId="3BEE8D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石晶晶</w:t>
            </w:r>
          </w:p>
        </w:tc>
        <w:tc>
          <w:tcPr>
            <w:tcW w:w="438" w:type="pct"/>
            <w:noWrap/>
            <w:vAlign w:val="center"/>
          </w:tcPr>
          <w:p w14:paraId="11E354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樊佳俊</w:t>
            </w:r>
          </w:p>
        </w:tc>
        <w:tc>
          <w:tcPr>
            <w:tcW w:w="568" w:type="pct"/>
            <w:noWrap/>
            <w:vAlign w:val="center"/>
          </w:tcPr>
          <w:p w14:paraId="7189B6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40411220306</w:t>
            </w:r>
          </w:p>
        </w:tc>
        <w:tc>
          <w:tcPr>
            <w:tcW w:w="863" w:type="pct"/>
            <w:noWrap/>
            <w:vAlign w:val="center"/>
          </w:tcPr>
          <w:p w14:paraId="141EC0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环境2203班</w:t>
            </w:r>
          </w:p>
        </w:tc>
      </w:tr>
      <w:tr w14:paraId="111F1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02C925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254" w:type="pct"/>
            <w:noWrap/>
            <w:vAlign w:val="center"/>
          </w:tcPr>
          <w:p w14:paraId="581C90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“温湖融生”雄县温泉湖公园提升改造设计</w:t>
            </w:r>
          </w:p>
        </w:tc>
        <w:tc>
          <w:tcPr>
            <w:tcW w:w="611" w:type="pct"/>
            <w:noWrap/>
            <w:vAlign w:val="center"/>
          </w:tcPr>
          <w:p w14:paraId="1DBC65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刘延东</w:t>
            </w:r>
          </w:p>
        </w:tc>
        <w:tc>
          <w:tcPr>
            <w:tcW w:w="438" w:type="pct"/>
            <w:noWrap/>
            <w:vAlign w:val="center"/>
          </w:tcPr>
          <w:p w14:paraId="4BE487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仝一</w:t>
            </w:r>
          </w:p>
        </w:tc>
        <w:tc>
          <w:tcPr>
            <w:tcW w:w="568" w:type="pct"/>
            <w:noWrap/>
            <w:vAlign w:val="center"/>
          </w:tcPr>
          <w:p w14:paraId="3B2014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40411220308</w:t>
            </w:r>
          </w:p>
        </w:tc>
        <w:tc>
          <w:tcPr>
            <w:tcW w:w="863" w:type="pct"/>
            <w:noWrap/>
            <w:vAlign w:val="center"/>
          </w:tcPr>
          <w:p w14:paraId="33183E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环境2203班</w:t>
            </w:r>
          </w:p>
        </w:tc>
      </w:tr>
      <w:tr w14:paraId="0340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7B4EF1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254" w:type="pct"/>
            <w:noWrap/>
            <w:vAlign w:val="center"/>
          </w:tcPr>
          <w:p w14:paraId="2E9DA1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“织水融城”雄县温泉湖公园提升改造设计</w:t>
            </w:r>
          </w:p>
        </w:tc>
        <w:tc>
          <w:tcPr>
            <w:tcW w:w="611" w:type="pct"/>
            <w:noWrap/>
            <w:vAlign w:val="center"/>
          </w:tcPr>
          <w:p w14:paraId="45258F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支丽萍</w:t>
            </w:r>
          </w:p>
        </w:tc>
        <w:tc>
          <w:tcPr>
            <w:tcW w:w="438" w:type="pct"/>
            <w:noWrap/>
            <w:vAlign w:val="center"/>
          </w:tcPr>
          <w:p w14:paraId="6DBBF3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尹向宇</w:t>
            </w:r>
          </w:p>
        </w:tc>
        <w:tc>
          <w:tcPr>
            <w:tcW w:w="568" w:type="pct"/>
            <w:noWrap/>
            <w:vAlign w:val="center"/>
          </w:tcPr>
          <w:p w14:paraId="0623B3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40411220310</w:t>
            </w:r>
          </w:p>
        </w:tc>
        <w:tc>
          <w:tcPr>
            <w:tcW w:w="863" w:type="pct"/>
            <w:noWrap/>
            <w:vAlign w:val="center"/>
          </w:tcPr>
          <w:p w14:paraId="520D67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环境2203班</w:t>
            </w:r>
          </w:p>
        </w:tc>
      </w:tr>
      <w:tr w14:paraId="3587B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74E31B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254" w:type="pct"/>
            <w:noWrap/>
            <w:vAlign w:val="center"/>
          </w:tcPr>
          <w:p w14:paraId="76B17B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“泉湖颐老，滨水怡情”雄县温泉湖公园提升改造设计</w:t>
            </w:r>
          </w:p>
        </w:tc>
        <w:tc>
          <w:tcPr>
            <w:tcW w:w="611" w:type="pct"/>
            <w:noWrap/>
            <w:vAlign w:val="center"/>
          </w:tcPr>
          <w:p w14:paraId="09272C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邵庆娜</w:t>
            </w:r>
          </w:p>
        </w:tc>
        <w:tc>
          <w:tcPr>
            <w:tcW w:w="438" w:type="pct"/>
            <w:noWrap/>
            <w:vAlign w:val="center"/>
          </w:tcPr>
          <w:p w14:paraId="123BD7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兰茜</w:t>
            </w:r>
          </w:p>
        </w:tc>
        <w:tc>
          <w:tcPr>
            <w:tcW w:w="568" w:type="pct"/>
            <w:noWrap/>
            <w:vAlign w:val="center"/>
          </w:tcPr>
          <w:p w14:paraId="18E8BE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40411220406</w:t>
            </w:r>
          </w:p>
        </w:tc>
        <w:tc>
          <w:tcPr>
            <w:tcW w:w="863" w:type="pct"/>
            <w:noWrap/>
            <w:vAlign w:val="center"/>
          </w:tcPr>
          <w:p w14:paraId="7F2122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环境2204班</w:t>
            </w:r>
          </w:p>
        </w:tc>
      </w:tr>
      <w:tr w14:paraId="643B1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66E8B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254" w:type="pct"/>
            <w:noWrap/>
            <w:vAlign w:val="center"/>
          </w:tcPr>
          <w:p w14:paraId="1F2B58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穗月里社区食堂室内空间设计</w:t>
            </w:r>
          </w:p>
        </w:tc>
        <w:tc>
          <w:tcPr>
            <w:tcW w:w="611" w:type="pct"/>
            <w:noWrap/>
            <w:vAlign w:val="center"/>
          </w:tcPr>
          <w:p w14:paraId="732239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李媛</w:t>
            </w:r>
          </w:p>
        </w:tc>
        <w:tc>
          <w:tcPr>
            <w:tcW w:w="438" w:type="pct"/>
            <w:noWrap/>
            <w:vAlign w:val="center"/>
          </w:tcPr>
          <w:p w14:paraId="3D593C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邢锦鑫</w:t>
            </w:r>
          </w:p>
        </w:tc>
        <w:tc>
          <w:tcPr>
            <w:tcW w:w="568" w:type="pct"/>
            <w:noWrap/>
            <w:vAlign w:val="center"/>
          </w:tcPr>
          <w:p w14:paraId="4A2559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40411220407</w:t>
            </w:r>
          </w:p>
        </w:tc>
        <w:tc>
          <w:tcPr>
            <w:tcW w:w="863" w:type="pct"/>
            <w:noWrap/>
            <w:vAlign w:val="center"/>
          </w:tcPr>
          <w:p w14:paraId="41BCE4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环境2204班</w:t>
            </w:r>
          </w:p>
        </w:tc>
      </w:tr>
      <w:tr w14:paraId="47E7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6ED46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254" w:type="pct"/>
            <w:noWrap/>
            <w:vAlign w:val="center"/>
          </w:tcPr>
          <w:p w14:paraId="4F59EA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共感空间残障服务中心室内空间设计</w:t>
            </w:r>
          </w:p>
        </w:tc>
        <w:tc>
          <w:tcPr>
            <w:tcW w:w="611" w:type="pct"/>
            <w:noWrap/>
            <w:vAlign w:val="center"/>
          </w:tcPr>
          <w:p w14:paraId="4308F3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郭嘉琪</w:t>
            </w:r>
          </w:p>
        </w:tc>
        <w:tc>
          <w:tcPr>
            <w:tcW w:w="438" w:type="pct"/>
            <w:noWrap/>
            <w:vAlign w:val="center"/>
          </w:tcPr>
          <w:p w14:paraId="3DE50F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孟德宇</w:t>
            </w:r>
          </w:p>
        </w:tc>
        <w:tc>
          <w:tcPr>
            <w:tcW w:w="568" w:type="pct"/>
            <w:noWrap/>
            <w:vAlign w:val="center"/>
          </w:tcPr>
          <w:p w14:paraId="6EB3D9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40411220408</w:t>
            </w:r>
          </w:p>
        </w:tc>
        <w:tc>
          <w:tcPr>
            <w:tcW w:w="863" w:type="pct"/>
            <w:noWrap/>
            <w:vAlign w:val="center"/>
          </w:tcPr>
          <w:p w14:paraId="72C3B1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环境2204班</w:t>
            </w:r>
          </w:p>
        </w:tc>
      </w:tr>
      <w:tr w14:paraId="1CC4B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3A261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254" w:type="pct"/>
            <w:noWrap/>
            <w:vAlign w:val="center"/>
          </w:tcPr>
          <w:p w14:paraId="41FFC2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云海食光中餐厅室内空间设计</w:t>
            </w:r>
          </w:p>
        </w:tc>
        <w:tc>
          <w:tcPr>
            <w:tcW w:w="611" w:type="pct"/>
            <w:noWrap/>
            <w:vAlign w:val="center"/>
          </w:tcPr>
          <w:p w14:paraId="0E3F2E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李海升</w:t>
            </w:r>
          </w:p>
        </w:tc>
        <w:tc>
          <w:tcPr>
            <w:tcW w:w="438" w:type="pct"/>
            <w:noWrap/>
            <w:vAlign w:val="center"/>
          </w:tcPr>
          <w:p w14:paraId="2FA641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康雨宁</w:t>
            </w:r>
          </w:p>
        </w:tc>
        <w:tc>
          <w:tcPr>
            <w:tcW w:w="568" w:type="pct"/>
            <w:noWrap/>
            <w:vAlign w:val="center"/>
          </w:tcPr>
          <w:p w14:paraId="486BE7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40411220409</w:t>
            </w:r>
          </w:p>
        </w:tc>
        <w:tc>
          <w:tcPr>
            <w:tcW w:w="863" w:type="pct"/>
            <w:noWrap/>
            <w:vAlign w:val="center"/>
          </w:tcPr>
          <w:p w14:paraId="1F7E71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环境2204班</w:t>
            </w:r>
          </w:p>
        </w:tc>
      </w:tr>
      <w:tr w14:paraId="7951D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69932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254" w:type="pct"/>
            <w:noWrap/>
            <w:vAlign w:val="center"/>
          </w:tcPr>
          <w:p w14:paraId="58FA0A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伴山云屋咖啡厅室内空间设计</w:t>
            </w:r>
          </w:p>
        </w:tc>
        <w:tc>
          <w:tcPr>
            <w:tcW w:w="611" w:type="pct"/>
            <w:noWrap/>
            <w:vAlign w:val="center"/>
          </w:tcPr>
          <w:p w14:paraId="21DF44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赵青</w:t>
            </w:r>
          </w:p>
        </w:tc>
        <w:tc>
          <w:tcPr>
            <w:tcW w:w="438" w:type="pct"/>
            <w:noWrap/>
            <w:vAlign w:val="center"/>
          </w:tcPr>
          <w:p w14:paraId="3B9678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王天乐</w:t>
            </w:r>
          </w:p>
        </w:tc>
        <w:tc>
          <w:tcPr>
            <w:tcW w:w="568" w:type="pct"/>
            <w:noWrap/>
            <w:vAlign w:val="center"/>
          </w:tcPr>
          <w:p w14:paraId="51B4A9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40411220506</w:t>
            </w:r>
          </w:p>
        </w:tc>
        <w:tc>
          <w:tcPr>
            <w:tcW w:w="863" w:type="pct"/>
            <w:noWrap/>
            <w:vAlign w:val="center"/>
          </w:tcPr>
          <w:p w14:paraId="2F8BCC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环境2205班</w:t>
            </w:r>
          </w:p>
        </w:tc>
      </w:tr>
      <w:tr w14:paraId="5B90E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412DC9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254" w:type="pct"/>
            <w:noWrap/>
            <w:vAlign w:val="center"/>
          </w:tcPr>
          <w:p w14:paraId="0E2AB1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“湖光青艺”雄县温泉湖公园提升改造设计</w:t>
            </w:r>
          </w:p>
        </w:tc>
        <w:tc>
          <w:tcPr>
            <w:tcW w:w="611" w:type="pct"/>
            <w:noWrap/>
            <w:vAlign w:val="center"/>
          </w:tcPr>
          <w:p w14:paraId="61B66B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高冰洁</w:t>
            </w:r>
          </w:p>
        </w:tc>
        <w:tc>
          <w:tcPr>
            <w:tcW w:w="438" w:type="pct"/>
            <w:noWrap/>
            <w:vAlign w:val="center"/>
          </w:tcPr>
          <w:p w14:paraId="457A1D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韩明宇</w:t>
            </w:r>
          </w:p>
        </w:tc>
        <w:tc>
          <w:tcPr>
            <w:tcW w:w="568" w:type="pct"/>
            <w:noWrap/>
            <w:vAlign w:val="center"/>
          </w:tcPr>
          <w:p w14:paraId="0BF486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40411220507</w:t>
            </w:r>
          </w:p>
        </w:tc>
        <w:tc>
          <w:tcPr>
            <w:tcW w:w="863" w:type="pct"/>
            <w:noWrap/>
            <w:vAlign w:val="center"/>
          </w:tcPr>
          <w:p w14:paraId="6934E5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环境2205班</w:t>
            </w:r>
          </w:p>
        </w:tc>
      </w:tr>
      <w:tr w14:paraId="3C9F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3764F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254" w:type="pct"/>
            <w:noWrap/>
            <w:vAlign w:val="center"/>
          </w:tcPr>
          <w:p w14:paraId="0ABF08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森呼吸儿童活动中心室内空间设计</w:t>
            </w:r>
          </w:p>
        </w:tc>
        <w:tc>
          <w:tcPr>
            <w:tcW w:w="611" w:type="pct"/>
            <w:noWrap/>
            <w:vAlign w:val="center"/>
          </w:tcPr>
          <w:p w14:paraId="239F27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董森</w:t>
            </w:r>
          </w:p>
        </w:tc>
        <w:tc>
          <w:tcPr>
            <w:tcW w:w="438" w:type="pct"/>
            <w:noWrap/>
            <w:vAlign w:val="center"/>
          </w:tcPr>
          <w:p w14:paraId="1A90FC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董若涵</w:t>
            </w:r>
          </w:p>
        </w:tc>
        <w:tc>
          <w:tcPr>
            <w:tcW w:w="568" w:type="pct"/>
            <w:noWrap/>
            <w:vAlign w:val="center"/>
          </w:tcPr>
          <w:p w14:paraId="556D57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40411220508</w:t>
            </w:r>
          </w:p>
        </w:tc>
        <w:tc>
          <w:tcPr>
            <w:tcW w:w="863" w:type="pct"/>
            <w:noWrap/>
            <w:vAlign w:val="center"/>
          </w:tcPr>
          <w:p w14:paraId="297388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环境2205班</w:t>
            </w:r>
          </w:p>
        </w:tc>
      </w:tr>
      <w:tr w14:paraId="7659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E5254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254" w:type="pct"/>
            <w:noWrap/>
            <w:vAlign w:val="center"/>
          </w:tcPr>
          <w:p w14:paraId="57690E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“西河云镜”保定市涞水县龙门天关小西河河道景观设计</w:t>
            </w:r>
          </w:p>
        </w:tc>
        <w:tc>
          <w:tcPr>
            <w:tcW w:w="611" w:type="pct"/>
            <w:noWrap/>
            <w:vAlign w:val="center"/>
          </w:tcPr>
          <w:p w14:paraId="131B49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张北童</w:t>
            </w:r>
          </w:p>
        </w:tc>
        <w:tc>
          <w:tcPr>
            <w:tcW w:w="438" w:type="pct"/>
            <w:noWrap/>
            <w:vAlign w:val="center"/>
          </w:tcPr>
          <w:p w14:paraId="47B73D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赵亚博</w:t>
            </w:r>
          </w:p>
        </w:tc>
        <w:tc>
          <w:tcPr>
            <w:tcW w:w="568" w:type="pct"/>
            <w:noWrap/>
            <w:vAlign w:val="center"/>
          </w:tcPr>
          <w:p w14:paraId="278896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40411220606</w:t>
            </w:r>
          </w:p>
        </w:tc>
        <w:tc>
          <w:tcPr>
            <w:tcW w:w="863" w:type="pct"/>
            <w:noWrap/>
            <w:vAlign w:val="center"/>
          </w:tcPr>
          <w:p w14:paraId="300348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环境2206班</w:t>
            </w:r>
          </w:p>
        </w:tc>
      </w:tr>
      <w:tr w14:paraId="576F1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4213EB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254" w:type="pct"/>
            <w:noWrap/>
            <w:vAlign w:val="center"/>
          </w:tcPr>
          <w:p w14:paraId="363C12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本源力量体育馆室内空间设计</w:t>
            </w:r>
          </w:p>
        </w:tc>
        <w:tc>
          <w:tcPr>
            <w:tcW w:w="611" w:type="pct"/>
            <w:noWrap/>
            <w:vAlign w:val="center"/>
          </w:tcPr>
          <w:p w14:paraId="022043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高运红</w:t>
            </w:r>
          </w:p>
        </w:tc>
        <w:tc>
          <w:tcPr>
            <w:tcW w:w="438" w:type="pct"/>
            <w:noWrap/>
            <w:vAlign w:val="center"/>
          </w:tcPr>
          <w:p w14:paraId="211D39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张石</w:t>
            </w:r>
          </w:p>
        </w:tc>
        <w:tc>
          <w:tcPr>
            <w:tcW w:w="568" w:type="pct"/>
            <w:noWrap/>
            <w:vAlign w:val="center"/>
          </w:tcPr>
          <w:p w14:paraId="487354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40411220610</w:t>
            </w:r>
          </w:p>
        </w:tc>
        <w:tc>
          <w:tcPr>
            <w:tcW w:w="863" w:type="pct"/>
            <w:noWrap/>
            <w:vAlign w:val="center"/>
          </w:tcPr>
          <w:p w14:paraId="1E8F64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环境2206班</w:t>
            </w:r>
          </w:p>
        </w:tc>
      </w:tr>
      <w:tr w14:paraId="1DDF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E276E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254" w:type="pct"/>
            <w:noWrap/>
            <w:vAlign w:val="center"/>
          </w:tcPr>
          <w:p w14:paraId="5326C8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“溪山行旅”保定市涞水县龙门天关小西河河道景观设计</w:t>
            </w:r>
          </w:p>
        </w:tc>
        <w:tc>
          <w:tcPr>
            <w:tcW w:w="611" w:type="pct"/>
            <w:noWrap/>
            <w:vAlign w:val="center"/>
          </w:tcPr>
          <w:p w14:paraId="736DE5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吕宣</w:t>
            </w:r>
          </w:p>
        </w:tc>
        <w:tc>
          <w:tcPr>
            <w:tcW w:w="438" w:type="pct"/>
            <w:noWrap/>
            <w:vAlign w:val="center"/>
          </w:tcPr>
          <w:p w14:paraId="4DD13D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张锦涛</w:t>
            </w:r>
          </w:p>
        </w:tc>
        <w:tc>
          <w:tcPr>
            <w:tcW w:w="568" w:type="pct"/>
            <w:noWrap/>
            <w:vAlign w:val="center"/>
          </w:tcPr>
          <w:p w14:paraId="6FF2BB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40411220611</w:t>
            </w:r>
          </w:p>
        </w:tc>
        <w:tc>
          <w:tcPr>
            <w:tcW w:w="863" w:type="pct"/>
            <w:noWrap/>
            <w:vAlign w:val="center"/>
          </w:tcPr>
          <w:p w14:paraId="6F19D4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环境2206班</w:t>
            </w:r>
          </w:p>
        </w:tc>
      </w:tr>
      <w:tr w14:paraId="4279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F5CF0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254" w:type="pct"/>
            <w:noWrap/>
            <w:vAlign w:val="center"/>
          </w:tcPr>
          <w:p w14:paraId="7A96A4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八旗宴满洲飨餐厅室内空间设计</w:t>
            </w:r>
          </w:p>
        </w:tc>
        <w:tc>
          <w:tcPr>
            <w:tcW w:w="611" w:type="pct"/>
            <w:noWrap/>
            <w:vAlign w:val="center"/>
          </w:tcPr>
          <w:p w14:paraId="439545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苑美伦</w:t>
            </w:r>
          </w:p>
        </w:tc>
        <w:tc>
          <w:tcPr>
            <w:tcW w:w="438" w:type="pct"/>
            <w:noWrap/>
            <w:vAlign w:val="center"/>
          </w:tcPr>
          <w:p w14:paraId="1DB3F0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刘昌昊</w:t>
            </w:r>
          </w:p>
        </w:tc>
        <w:tc>
          <w:tcPr>
            <w:tcW w:w="568" w:type="pct"/>
            <w:noWrap/>
            <w:vAlign w:val="center"/>
          </w:tcPr>
          <w:p w14:paraId="27D5F3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40411220613</w:t>
            </w:r>
          </w:p>
        </w:tc>
        <w:tc>
          <w:tcPr>
            <w:tcW w:w="863" w:type="pct"/>
            <w:noWrap/>
            <w:vAlign w:val="center"/>
          </w:tcPr>
          <w:p w14:paraId="4B2E1E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环境2206班</w:t>
            </w:r>
          </w:p>
        </w:tc>
      </w:tr>
      <w:tr w14:paraId="20F36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AB4EE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254" w:type="pct"/>
            <w:noWrap/>
            <w:vAlign w:val="center"/>
          </w:tcPr>
          <w:p w14:paraId="4F250D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云栖山居新中式民宿室内空间设计</w:t>
            </w:r>
          </w:p>
        </w:tc>
        <w:tc>
          <w:tcPr>
            <w:tcW w:w="611" w:type="pct"/>
            <w:noWrap/>
            <w:vAlign w:val="center"/>
          </w:tcPr>
          <w:p w14:paraId="435D55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张威</w:t>
            </w:r>
          </w:p>
        </w:tc>
        <w:tc>
          <w:tcPr>
            <w:tcW w:w="438" w:type="pct"/>
            <w:noWrap/>
            <w:vAlign w:val="center"/>
          </w:tcPr>
          <w:p w14:paraId="7880C2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白铭一</w:t>
            </w:r>
          </w:p>
        </w:tc>
        <w:tc>
          <w:tcPr>
            <w:tcW w:w="568" w:type="pct"/>
            <w:noWrap/>
            <w:vAlign w:val="center"/>
          </w:tcPr>
          <w:p w14:paraId="1EA089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20418240107</w:t>
            </w:r>
          </w:p>
        </w:tc>
        <w:tc>
          <w:tcPr>
            <w:tcW w:w="863" w:type="pct"/>
            <w:noWrap/>
            <w:vAlign w:val="center"/>
          </w:tcPr>
          <w:p w14:paraId="73BF58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环境(专升本)2401班</w:t>
            </w:r>
          </w:p>
        </w:tc>
      </w:tr>
      <w:tr w14:paraId="3F86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B7E02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254" w:type="pct"/>
            <w:noWrap/>
            <w:vAlign w:val="center"/>
          </w:tcPr>
          <w:p w14:paraId="136EBD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“宫灯映节·纹藏吉庆”藁城宫灯非遗文创设计</w:t>
            </w:r>
          </w:p>
        </w:tc>
        <w:tc>
          <w:tcPr>
            <w:tcW w:w="611" w:type="pct"/>
            <w:noWrap/>
            <w:vAlign w:val="center"/>
          </w:tcPr>
          <w:p w14:paraId="5160B4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张思琦</w:t>
            </w:r>
          </w:p>
        </w:tc>
        <w:tc>
          <w:tcPr>
            <w:tcW w:w="438" w:type="pct"/>
            <w:noWrap/>
            <w:vAlign w:val="center"/>
          </w:tcPr>
          <w:p w14:paraId="56AFA2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赵晨雨</w:t>
            </w:r>
          </w:p>
        </w:tc>
        <w:tc>
          <w:tcPr>
            <w:tcW w:w="568" w:type="pct"/>
            <w:noWrap/>
            <w:vAlign w:val="center"/>
          </w:tcPr>
          <w:p w14:paraId="573635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40413220106</w:t>
            </w:r>
          </w:p>
        </w:tc>
        <w:tc>
          <w:tcPr>
            <w:tcW w:w="863" w:type="pct"/>
            <w:noWrap/>
            <w:vAlign w:val="center"/>
          </w:tcPr>
          <w:p w14:paraId="56357F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视觉2201班</w:t>
            </w:r>
          </w:p>
        </w:tc>
      </w:tr>
      <w:tr w14:paraId="1E7E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92A4F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254" w:type="pct"/>
            <w:noWrap/>
            <w:vAlign w:val="center"/>
          </w:tcPr>
          <w:p w14:paraId="139991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“盛车宝”昌盛汽车装具IP形象设计</w:t>
            </w:r>
          </w:p>
        </w:tc>
        <w:tc>
          <w:tcPr>
            <w:tcW w:w="611" w:type="pct"/>
            <w:noWrap/>
            <w:vAlign w:val="center"/>
          </w:tcPr>
          <w:p w14:paraId="5F9D53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刘霞</w:t>
            </w:r>
          </w:p>
        </w:tc>
        <w:tc>
          <w:tcPr>
            <w:tcW w:w="438" w:type="pct"/>
            <w:noWrap/>
            <w:vAlign w:val="center"/>
          </w:tcPr>
          <w:p w14:paraId="61B2F7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张歆格</w:t>
            </w:r>
          </w:p>
        </w:tc>
        <w:tc>
          <w:tcPr>
            <w:tcW w:w="568" w:type="pct"/>
            <w:noWrap/>
            <w:vAlign w:val="center"/>
          </w:tcPr>
          <w:p w14:paraId="4B9354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40413220107</w:t>
            </w:r>
          </w:p>
        </w:tc>
        <w:tc>
          <w:tcPr>
            <w:tcW w:w="863" w:type="pct"/>
            <w:noWrap/>
            <w:vAlign w:val="center"/>
          </w:tcPr>
          <w:p w14:paraId="35AA48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视觉2201班</w:t>
            </w:r>
          </w:p>
        </w:tc>
      </w:tr>
      <w:tr w14:paraId="0D0EC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A9CC0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254" w:type="pct"/>
            <w:noWrap/>
            <w:vAlign w:val="center"/>
          </w:tcPr>
          <w:p w14:paraId="38D95E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“寻食记”保定特色美食图形创意设计</w:t>
            </w:r>
          </w:p>
        </w:tc>
        <w:tc>
          <w:tcPr>
            <w:tcW w:w="611" w:type="pct"/>
            <w:noWrap/>
            <w:vAlign w:val="center"/>
          </w:tcPr>
          <w:p w14:paraId="578F02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王雪娇</w:t>
            </w:r>
          </w:p>
        </w:tc>
        <w:tc>
          <w:tcPr>
            <w:tcW w:w="438" w:type="pct"/>
            <w:noWrap/>
            <w:vAlign w:val="center"/>
          </w:tcPr>
          <w:p w14:paraId="0F5BDE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袁迪</w:t>
            </w:r>
          </w:p>
        </w:tc>
        <w:tc>
          <w:tcPr>
            <w:tcW w:w="568" w:type="pct"/>
            <w:noWrap/>
            <w:vAlign w:val="center"/>
          </w:tcPr>
          <w:p w14:paraId="4CFB16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40413220108</w:t>
            </w:r>
          </w:p>
        </w:tc>
        <w:tc>
          <w:tcPr>
            <w:tcW w:w="863" w:type="pct"/>
            <w:noWrap/>
            <w:vAlign w:val="center"/>
          </w:tcPr>
          <w:p w14:paraId="724C37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视觉2201班</w:t>
            </w:r>
          </w:p>
        </w:tc>
      </w:tr>
      <w:tr w14:paraId="529AF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60F81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254" w:type="pct"/>
            <w:noWrap/>
            <w:vAlign w:val="center"/>
          </w:tcPr>
          <w:p w14:paraId="0F8CA9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“节气物候·春播”系列种子包装设计</w:t>
            </w:r>
          </w:p>
        </w:tc>
        <w:tc>
          <w:tcPr>
            <w:tcW w:w="611" w:type="pct"/>
            <w:noWrap/>
            <w:vAlign w:val="center"/>
          </w:tcPr>
          <w:p w14:paraId="14A61C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管志翰</w:t>
            </w:r>
          </w:p>
        </w:tc>
        <w:tc>
          <w:tcPr>
            <w:tcW w:w="438" w:type="pct"/>
            <w:noWrap/>
            <w:vAlign w:val="center"/>
          </w:tcPr>
          <w:p w14:paraId="5D8624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安泽玥</w:t>
            </w:r>
          </w:p>
        </w:tc>
        <w:tc>
          <w:tcPr>
            <w:tcW w:w="568" w:type="pct"/>
            <w:noWrap/>
            <w:vAlign w:val="center"/>
          </w:tcPr>
          <w:p w14:paraId="3F3232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40413220109</w:t>
            </w:r>
          </w:p>
        </w:tc>
        <w:tc>
          <w:tcPr>
            <w:tcW w:w="863" w:type="pct"/>
            <w:noWrap/>
            <w:vAlign w:val="center"/>
          </w:tcPr>
          <w:p w14:paraId="6701B0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视觉2201班</w:t>
            </w:r>
          </w:p>
        </w:tc>
      </w:tr>
      <w:tr w14:paraId="29069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1A522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254" w:type="pct"/>
            <w:noWrap/>
            <w:vAlign w:val="center"/>
          </w:tcPr>
          <w:p w14:paraId="3E948A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“辽博奇遇”辽宁博物馆文创设计</w:t>
            </w:r>
          </w:p>
        </w:tc>
        <w:tc>
          <w:tcPr>
            <w:tcW w:w="611" w:type="pct"/>
            <w:noWrap/>
            <w:vAlign w:val="center"/>
          </w:tcPr>
          <w:p w14:paraId="04F04D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宋志明</w:t>
            </w:r>
          </w:p>
        </w:tc>
        <w:tc>
          <w:tcPr>
            <w:tcW w:w="438" w:type="pct"/>
            <w:noWrap/>
            <w:vAlign w:val="center"/>
          </w:tcPr>
          <w:p w14:paraId="4D9CEC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杨昕驿</w:t>
            </w:r>
          </w:p>
        </w:tc>
        <w:tc>
          <w:tcPr>
            <w:tcW w:w="568" w:type="pct"/>
            <w:noWrap/>
            <w:vAlign w:val="center"/>
          </w:tcPr>
          <w:p w14:paraId="241981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40413220206</w:t>
            </w:r>
          </w:p>
        </w:tc>
        <w:tc>
          <w:tcPr>
            <w:tcW w:w="863" w:type="pct"/>
            <w:noWrap/>
            <w:vAlign w:val="center"/>
          </w:tcPr>
          <w:p w14:paraId="2969AC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视觉2202班</w:t>
            </w:r>
          </w:p>
        </w:tc>
      </w:tr>
      <w:tr w14:paraId="73759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0C682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254" w:type="pct"/>
            <w:noWrap/>
            <w:vAlign w:val="center"/>
          </w:tcPr>
          <w:p w14:paraId="0575F9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“三江味道”石家庄餐饮品牌形象设计</w:t>
            </w:r>
          </w:p>
        </w:tc>
        <w:tc>
          <w:tcPr>
            <w:tcW w:w="611" w:type="pct"/>
            <w:noWrap/>
            <w:vAlign w:val="center"/>
          </w:tcPr>
          <w:p w14:paraId="2185C1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靳羽涵</w:t>
            </w:r>
          </w:p>
        </w:tc>
        <w:tc>
          <w:tcPr>
            <w:tcW w:w="438" w:type="pct"/>
            <w:noWrap/>
            <w:vAlign w:val="center"/>
          </w:tcPr>
          <w:p w14:paraId="2B652C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樊家昌</w:t>
            </w:r>
          </w:p>
        </w:tc>
        <w:tc>
          <w:tcPr>
            <w:tcW w:w="568" w:type="pct"/>
            <w:noWrap/>
            <w:vAlign w:val="center"/>
          </w:tcPr>
          <w:p w14:paraId="7A76A6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40413220209</w:t>
            </w:r>
          </w:p>
        </w:tc>
        <w:tc>
          <w:tcPr>
            <w:tcW w:w="863" w:type="pct"/>
            <w:noWrap/>
            <w:vAlign w:val="center"/>
          </w:tcPr>
          <w:p w14:paraId="205284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视觉2202班</w:t>
            </w:r>
          </w:p>
        </w:tc>
      </w:tr>
      <w:tr w14:paraId="3929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F47A7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254" w:type="pct"/>
            <w:noWrap/>
            <w:vAlign w:val="center"/>
          </w:tcPr>
          <w:p w14:paraId="33C98C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“壹松”门业品牌形象设计</w:t>
            </w:r>
          </w:p>
        </w:tc>
        <w:tc>
          <w:tcPr>
            <w:tcW w:w="611" w:type="pct"/>
            <w:noWrap/>
            <w:vAlign w:val="center"/>
          </w:tcPr>
          <w:p w14:paraId="0180B2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袁晓楠</w:t>
            </w:r>
          </w:p>
        </w:tc>
        <w:tc>
          <w:tcPr>
            <w:tcW w:w="438" w:type="pct"/>
            <w:noWrap/>
            <w:vAlign w:val="center"/>
          </w:tcPr>
          <w:p w14:paraId="1FFD34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马佳音</w:t>
            </w:r>
          </w:p>
        </w:tc>
        <w:tc>
          <w:tcPr>
            <w:tcW w:w="568" w:type="pct"/>
            <w:noWrap/>
            <w:vAlign w:val="center"/>
          </w:tcPr>
          <w:p w14:paraId="33F39C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40413220211</w:t>
            </w:r>
          </w:p>
        </w:tc>
        <w:tc>
          <w:tcPr>
            <w:tcW w:w="863" w:type="pct"/>
            <w:noWrap/>
            <w:vAlign w:val="center"/>
          </w:tcPr>
          <w:p w14:paraId="74BB96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视觉2202班</w:t>
            </w:r>
          </w:p>
        </w:tc>
      </w:tr>
      <w:tr w14:paraId="30A7F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E7273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254" w:type="pct"/>
            <w:noWrap/>
            <w:vAlign w:val="center"/>
          </w:tcPr>
          <w:p w14:paraId="2F7CAE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“米本味”黄旗小米品牌形象设计</w:t>
            </w:r>
          </w:p>
        </w:tc>
        <w:tc>
          <w:tcPr>
            <w:tcW w:w="611" w:type="pct"/>
            <w:noWrap/>
            <w:vAlign w:val="center"/>
          </w:tcPr>
          <w:p w14:paraId="4AE917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马越颖</w:t>
            </w:r>
          </w:p>
        </w:tc>
        <w:tc>
          <w:tcPr>
            <w:tcW w:w="438" w:type="pct"/>
            <w:noWrap/>
            <w:vAlign w:val="center"/>
          </w:tcPr>
          <w:p w14:paraId="5BFF61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白云</w:t>
            </w:r>
          </w:p>
        </w:tc>
        <w:tc>
          <w:tcPr>
            <w:tcW w:w="568" w:type="pct"/>
            <w:noWrap/>
            <w:vAlign w:val="center"/>
          </w:tcPr>
          <w:p w14:paraId="25960C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40413220306</w:t>
            </w:r>
          </w:p>
        </w:tc>
        <w:tc>
          <w:tcPr>
            <w:tcW w:w="863" w:type="pct"/>
            <w:noWrap/>
            <w:vAlign w:val="center"/>
          </w:tcPr>
          <w:p w14:paraId="45A38B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视觉2203班</w:t>
            </w:r>
          </w:p>
        </w:tc>
      </w:tr>
      <w:tr w14:paraId="264F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DD72B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254" w:type="pct"/>
            <w:noWrap/>
            <w:vAlign w:val="center"/>
          </w:tcPr>
          <w:p w14:paraId="6B5154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“旺源牧歌”宁晋县农产品品牌形象设计</w:t>
            </w:r>
          </w:p>
        </w:tc>
        <w:tc>
          <w:tcPr>
            <w:tcW w:w="611" w:type="pct"/>
            <w:noWrap/>
            <w:vAlign w:val="center"/>
          </w:tcPr>
          <w:p w14:paraId="3710FC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杨萍</w:t>
            </w:r>
          </w:p>
        </w:tc>
        <w:tc>
          <w:tcPr>
            <w:tcW w:w="438" w:type="pct"/>
            <w:noWrap/>
            <w:vAlign w:val="center"/>
          </w:tcPr>
          <w:p w14:paraId="3D6909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田拴群</w:t>
            </w:r>
          </w:p>
        </w:tc>
        <w:tc>
          <w:tcPr>
            <w:tcW w:w="568" w:type="pct"/>
            <w:noWrap/>
            <w:vAlign w:val="center"/>
          </w:tcPr>
          <w:p w14:paraId="6E84B0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40413220307</w:t>
            </w:r>
          </w:p>
        </w:tc>
        <w:tc>
          <w:tcPr>
            <w:tcW w:w="863" w:type="pct"/>
            <w:noWrap/>
            <w:vAlign w:val="center"/>
          </w:tcPr>
          <w:p w14:paraId="6DE9CA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视觉2203班</w:t>
            </w:r>
          </w:p>
        </w:tc>
      </w:tr>
      <w:tr w14:paraId="5CFDF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394F38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254" w:type="pct"/>
            <w:noWrap/>
            <w:vAlign w:val="center"/>
          </w:tcPr>
          <w:p w14:paraId="3ED259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“半叶闲”安国中药茶饮品牌形象设计</w:t>
            </w:r>
          </w:p>
        </w:tc>
        <w:tc>
          <w:tcPr>
            <w:tcW w:w="611" w:type="pct"/>
            <w:noWrap/>
            <w:vAlign w:val="center"/>
          </w:tcPr>
          <w:p w14:paraId="10B195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展思羽</w:t>
            </w:r>
          </w:p>
        </w:tc>
        <w:tc>
          <w:tcPr>
            <w:tcW w:w="438" w:type="pct"/>
            <w:noWrap/>
            <w:vAlign w:val="center"/>
          </w:tcPr>
          <w:p w14:paraId="21C67D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李彤阳</w:t>
            </w:r>
          </w:p>
        </w:tc>
        <w:tc>
          <w:tcPr>
            <w:tcW w:w="568" w:type="pct"/>
            <w:noWrap/>
            <w:vAlign w:val="center"/>
          </w:tcPr>
          <w:p w14:paraId="339F2D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40413220309</w:t>
            </w:r>
          </w:p>
        </w:tc>
        <w:tc>
          <w:tcPr>
            <w:tcW w:w="863" w:type="pct"/>
            <w:noWrap/>
            <w:vAlign w:val="center"/>
          </w:tcPr>
          <w:p w14:paraId="33B583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视觉2203班</w:t>
            </w:r>
          </w:p>
        </w:tc>
      </w:tr>
      <w:tr w14:paraId="2387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98ED0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254" w:type="pct"/>
            <w:noWrap/>
            <w:vAlign w:val="center"/>
          </w:tcPr>
          <w:p w14:paraId="487442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“德玉泉·云酪”酸奶品牌形象设计</w:t>
            </w:r>
          </w:p>
        </w:tc>
        <w:tc>
          <w:tcPr>
            <w:tcW w:w="611" w:type="pct"/>
            <w:noWrap/>
            <w:vAlign w:val="center"/>
          </w:tcPr>
          <w:p w14:paraId="1A471A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孙文静</w:t>
            </w:r>
          </w:p>
        </w:tc>
        <w:tc>
          <w:tcPr>
            <w:tcW w:w="438" w:type="pct"/>
            <w:noWrap/>
            <w:vAlign w:val="center"/>
          </w:tcPr>
          <w:p w14:paraId="68C216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庞晓彤</w:t>
            </w:r>
          </w:p>
        </w:tc>
        <w:tc>
          <w:tcPr>
            <w:tcW w:w="568" w:type="pct"/>
            <w:noWrap/>
            <w:vAlign w:val="center"/>
          </w:tcPr>
          <w:p w14:paraId="528F0C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40413220310</w:t>
            </w:r>
          </w:p>
        </w:tc>
        <w:tc>
          <w:tcPr>
            <w:tcW w:w="863" w:type="pct"/>
            <w:noWrap/>
            <w:vAlign w:val="center"/>
          </w:tcPr>
          <w:p w14:paraId="1F7839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视觉2203班</w:t>
            </w:r>
          </w:p>
        </w:tc>
      </w:tr>
      <w:tr w14:paraId="0965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AD864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254" w:type="pct"/>
            <w:noWrap/>
            <w:vAlign w:val="center"/>
          </w:tcPr>
          <w:p w14:paraId="65404F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“鹊山承礼”扁鹊庙文创设计</w:t>
            </w:r>
          </w:p>
        </w:tc>
        <w:tc>
          <w:tcPr>
            <w:tcW w:w="611" w:type="pct"/>
            <w:noWrap/>
            <w:vAlign w:val="center"/>
          </w:tcPr>
          <w:p w14:paraId="1E8EFA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高柳依</w:t>
            </w:r>
          </w:p>
        </w:tc>
        <w:tc>
          <w:tcPr>
            <w:tcW w:w="438" w:type="pct"/>
            <w:noWrap/>
            <w:vAlign w:val="center"/>
          </w:tcPr>
          <w:p w14:paraId="59C8AC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张玉鑫</w:t>
            </w:r>
          </w:p>
        </w:tc>
        <w:tc>
          <w:tcPr>
            <w:tcW w:w="568" w:type="pct"/>
            <w:noWrap/>
            <w:vAlign w:val="center"/>
          </w:tcPr>
          <w:p w14:paraId="6DC146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40413220406</w:t>
            </w:r>
          </w:p>
        </w:tc>
        <w:tc>
          <w:tcPr>
            <w:tcW w:w="863" w:type="pct"/>
            <w:noWrap/>
            <w:vAlign w:val="center"/>
          </w:tcPr>
          <w:p w14:paraId="7501A5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视觉2204班</w:t>
            </w:r>
          </w:p>
        </w:tc>
      </w:tr>
      <w:tr w14:paraId="2441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AEA43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254" w:type="pct"/>
            <w:noWrap/>
            <w:vAlign w:val="center"/>
          </w:tcPr>
          <w:p w14:paraId="3FEF92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“桃韵”深州蜜桃品牌形象设计</w:t>
            </w:r>
          </w:p>
        </w:tc>
        <w:tc>
          <w:tcPr>
            <w:tcW w:w="611" w:type="pct"/>
            <w:noWrap/>
            <w:vAlign w:val="center"/>
          </w:tcPr>
          <w:p w14:paraId="4E568B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刘伟</w:t>
            </w:r>
          </w:p>
        </w:tc>
        <w:tc>
          <w:tcPr>
            <w:tcW w:w="438" w:type="pct"/>
            <w:noWrap/>
            <w:vAlign w:val="center"/>
          </w:tcPr>
          <w:p w14:paraId="65DAFC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张嘉心</w:t>
            </w:r>
          </w:p>
        </w:tc>
        <w:tc>
          <w:tcPr>
            <w:tcW w:w="568" w:type="pct"/>
            <w:noWrap/>
            <w:vAlign w:val="center"/>
          </w:tcPr>
          <w:p w14:paraId="5631CA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40413220407</w:t>
            </w:r>
          </w:p>
        </w:tc>
        <w:tc>
          <w:tcPr>
            <w:tcW w:w="863" w:type="pct"/>
            <w:noWrap/>
            <w:vAlign w:val="center"/>
          </w:tcPr>
          <w:p w14:paraId="2DDAC5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视觉2204班</w:t>
            </w:r>
          </w:p>
        </w:tc>
      </w:tr>
      <w:tr w14:paraId="57F1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19ABA0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254" w:type="pct"/>
            <w:noWrap/>
            <w:vAlign w:val="center"/>
          </w:tcPr>
          <w:p w14:paraId="358B5B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“署迹可循”保定直隶总督署博物馆文创设计</w:t>
            </w:r>
          </w:p>
        </w:tc>
        <w:tc>
          <w:tcPr>
            <w:tcW w:w="611" w:type="pct"/>
            <w:noWrap/>
            <w:vAlign w:val="center"/>
          </w:tcPr>
          <w:p w14:paraId="74159D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杨柳</w:t>
            </w:r>
          </w:p>
        </w:tc>
        <w:tc>
          <w:tcPr>
            <w:tcW w:w="438" w:type="pct"/>
            <w:noWrap/>
            <w:vAlign w:val="center"/>
          </w:tcPr>
          <w:p w14:paraId="18B070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马梓冰</w:t>
            </w:r>
          </w:p>
        </w:tc>
        <w:tc>
          <w:tcPr>
            <w:tcW w:w="568" w:type="pct"/>
            <w:noWrap/>
            <w:vAlign w:val="center"/>
          </w:tcPr>
          <w:p w14:paraId="2EB3A4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40413220410</w:t>
            </w:r>
          </w:p>
        </w:tc>
        <w:tc>
          <w:tcPr>
            <w:tcW w:w="863" w:type="pct"/>
            <w:noWrap/>
            <w:vAlign w:val="center"/>
          </w:tcPr>
          <w:p w14:paraId="0E22FA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视觉2204班</w:t>
            </w:r>
          </w:p>
        </w:tc>
      </w:tr>
      <w:tr w14:paraId="13F23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9DAB2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254" w:type="pct"/>
            <w:noWrap/>
            <w:vAlign w:val="center"/>
          </w:tcPr>
          <w:p w14:paraId="26859F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“鹤境守望”交互体验设计与制作</w:t>
            </w:r>
          </w:p>
        </w:tc>
        <w:tc>
          <w:tcPr>
            <w:tcW w:w="611" w:type="pct"/>
            <w:noWrap/>
            <w:vAlign w:val="center"/>
          </w:tcPr>
          <w:p w14:paraId="7427F1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段泽楠</w:t>
            </w:r>
          </w:p>
        </w:tc>
        <w:tc>
          <w:tcPr>
            <w:tcW w:w="438" w:type="pct"/>
            <w:noWrap/>
            <w:vAlign w:val="center"/>
          </w:tcPr>
          <w:p w14:paraId="65FC00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李喆</w:t>
            </w:r>
          </w:p>
        </w:tc>
        <w:tc>
          <w:tcPr>
            <w:tcW w:w="568" w:type="pct"/>
            <w:noWrap/>
            <w:vAlign w:val="center"/>
          </w:tcPr>
          <w:p w14:paraId="018C2C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40412220106</w:t>
            </w:r>
          </w:p>
        </w:tc>
        <w:tc>
          <w:tcPr>
            <w:tcW w:w="863" w:type="pct"/>
            <w:noWrap/>
            <w:vAlign w:val="center"/>
          </w:tcPr>
          <w:p w14:paraId="542C20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数媒2201班</w:t>
            </w:r>
          </w:p>
        </w:tc>
      </w:tr>
      <w:tr w14:paraId="4CFC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3FEBCC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254" w:type="pct"/>
            <w:noWrap/>
            <w:vAlign w:val="center"/>
          </w:tcPr>
          <w:p w14:paraId="1A1BAA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“小吉寻味记”像素风格游戏设计与制作</w:t>
            </w:r>
          </w:p>
        </w:tc>
        <w:tc>
          <w:tcPr>
            <w:tcW w:w="611" w:type="pct"/>
            <w:noWrap/>
            <w:vAlign w:val="center"/>
          </w:tcPr>
          <w:p w14:paraId="52E70A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袁靖奇</w:t>
            </w:r>
          </w:p>
        </w:tc>
        <w:tc>
          <w:tcPr>
            <w:tcW w:w="438" w:type="pct"/>
            <w:noWrap/>
            <w:vAlign w:val="center"/>
          </w:tcPr>
          <w:p w14:paraId="2AAD4A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沈楠</w:t>
            </w:r>
          </w:p>
        </w:tc>
        <w:tc>
          <w:tcPr>
            <w:tcW w:w="568" w:type="pct"/>
            <w:noWrap/>
            <w:vAlign w:val="center"/>
          </w:tcPr>
          <w:p w14:paraId="4D2FCF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40412220107</w:t>
            </w:r>
          </w:p>
        </w:tc>
        <w:tc>
          <w:tcPr>
            <w:tcW w:w="863" w:type="pct"/>
            <w:noWrap/>
            <w:vAlign w:val="center"/>
          </w:tcPr>
          <w:p w14:paraId="549FF7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数媒2201班</w:t>
            </w:r>
          </w:p>
        </w:tc>
      </w:tr>
      <w:tr w14:paraId="2CBA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06A75E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254" w:type="pct"/>
            <w:noWrap/>
            <w:vAlign w:val="center"/>
          </w:tcPr>
          <w:p w14:paraId="505B34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“瓷光漾影”动态化视觉设计与制作</w:t>
            </w:r>
          </w:p>
        </w:tc>
        <w:tc>
          <w:tcPr>
            <w:tcW w:w="611" w:type="pct"/>
            <w:noWrap/>
            <w:vAlign w:val="center"/>
          </w:tcPr>
          <w:p w14:paraId="2C205E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王桐</w:t>
            </w:r>
          </w:p>
        </w:tc>
        <w:tc>
          <w:tcPr>
            <w:tcW w:w="438" w:type="pct"/>
            <w:noWrap/>
            <w:vAlign w:val="center"/>
          </w:tcPr>
          <w:p w14:paraId="11E533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许正耀</w:t>
            </w:r>
          </w:p>
        </w:tc>
        <w:tc>
          <w:tcPr>
            <w:tcW w:w="568" w:type="pct"/>
            <w:noWrap/>
            <w:vAlign w:val="center"/>
          </w:tcPr>
          <w:p w14:paraId="495CB6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40412220108</w:t>
            </w:r>
          </w:p>
        </w:tc>
        <w:tc>
          <w:tcPr>
            <w:tcW w:w="863" w:type="pct"/>
            <w:noWrap/>
            <w:vAlign w:val="center"/>
          </w:tcPr>
          <w:p w14:paraId="529DC9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数媒2201班</w:t>
            </w:r>
          </w:p>
        </w:tc>
      </w:tr>
      <w:tr w14:paraId="45EFA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7FAC5C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254" w:type="pct"/>
            <w:noWrap/>
            <w:vAlign w:val="center"/>
          </w:tcPr>
          <w:p w14:paraId="1E3C59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保定博物馆文物动态信息可视化设计与制作</w:t>
            </w:r>
          </w:p>
        </w:tc>
        <w:tc>
          <w:tcPr>
            <w:tcW w:w="611" w:type="pct"/>
            <w:noWrap/>
            <w:vAlign w:val="center"/>
          </w:tcPr>
          <w:p w14:paraId="08121C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杜毅</w:t>
            </w:r>
          </w:p>
        </w:tc>
        <w:tc>
          <w:tcPr>
            <w:tcW w:w="438" w:type="pct"/>
            <w:noWrap/>
            <w:vAlign w:val="center"/>
          </w:tcPr>
          <w:p w14:paraId="43737E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骆美莹</w:t>
            </w:r>
          </w:p>
        </w:tc>
        <w:tc>
          <w:tcPr>
            <w:tcW w:w="568" w:type="pct"/>
            <w:noWrap/>
            <w:vAlign w:val="center"/>
          </w:tcPr>
          <w:p w14:paraId="6D9F0D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40412220109</w:t>
            </w:r>
          </w:p>
        </w:tc>
        <w:tc>
          <w:tcPr>
            <w:tcW w:w="863" w:type="pct"/>
            <w:noWrap/>
            <w:vAlign w:val="center"/>
          </w:tcPr>
          <w:p w14:paraId="2AF7FD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数媒2201班</w:t>
            </w:r>
          </w:p>
        </w:tc>
      </w:tr>
      <w:tr w14:paraId="2C69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3D3FC9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254" w:type="pct"/>
            <w:noWrap/>
            <w:vAlign w:val="center"/>
          </w:tcPr>
          <w:p w14:paraId="7F4622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“无人问津的岁月”二维动画短片设计与制作</w:t>
            </w:r>
          </w:p>
        </w:tc>
        <w:tc>
          <w:tcPr>
            <w:tcW w:w="611" w:type="pct"/>
            <w:noWrap/>
            <w:vAlign w:val="center"/>
          </w:tcPr>
          <w:p w14:paraId="49BF5B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陈柳钢</w:t>
            </w:r>
          </w:p>
        </w:tc>
        <w:tc>
          <w:tcPr>
            <w:tcW w:w="438" w:type="pct"/>
            <w:noWrap/>
            <w:vAlign w:val="center"/>
          </w:tcPr>
          <w:p w14:paraId="574E85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高天依</w:t>
            </w:r>
          </w:p>
        </w:tc>
        <w:tc>
          <w:tcPr>
            <w:tcW w:w="568" w:type="pct"/>
            <w:noWrap/>
            <w:vAlign w:val="center"/>
          </w:tcPr>
          <w:p w14:paraId="3A1D5B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40412220206</w:t>
            </w:r>
          </w:p>
        </w:tc>
        <w:tc>
          <w:tcPr>
            <w:tcW w:w="863" w:type="pct"/>
            <w:noWrap/>
            <w:vAlign w:val="center"/>
          </w:tcPr>
          <w:p w14:paraId="0126D0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数媒2202班</w:t>
            </w:r>
          </w:p>
        </w:tc>
      </w:tr>
      <w:tr w14:paraId="5A0F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5E7C0A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254" w:type="pct"/>
            <w:noWrap/>
            <w:vAlign w:val="center"/>
          </w:tcPr>
          <w:p w14:paraId="614A02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“观星入梦”二十八星宿动态插画设计与制作</w:t>
            </w:r>
          </w:p>
        </w:tc>
        <w:tc>
          <w:tcPr>
            <w:tcW w:w="611" w:type="pct"/>
            <w:noWrap/>
            <w:vAlign w:val="center"/>
          </w:tcPr>
          <w:p w14:paraId="2F97FE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李香香</w:t>
            </w:r>
          </w:p>
        </w:tc>
        <w:tc>
          <w:tcPr>
            <w:tcW w:w="438" w:type="pct"/>
            <w:noWrap/>
            <w:vAlign w:val="center"/>
          </w:tcPr>
          <w:p w14:paraId="2D7E95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赵建安</w:t>
            </w:r>
          </w:p>
        </w:tc>
        <w:tc>
          <w:tcPr>
            <w:tcW w:w="568" w:type="pct"/>
            <w:noWrap/>
            <w:vAlign w:val="center"/>
          </w:tcPr>
          <w:p w14:paraId="66A8B1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40412220207</w:t>
            </w:r>
          </w:p>
        </w:tc>
        <w:tc>
          <w:tcPr>
            <w:tcW w:w="863" w:type="pct"/>
            <w:noWrap/>
            <w:vAlign w:val="center"/>
          </w:tcPr>
          <w:p w14:paraId="23A27D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数媒2202班</w:t>
            </w:r>
          </w:p>
        </w:tc>
      </w:tr>
      <w:tr w14:paraId="6F69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649510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254" w:type="pct"/>
            <w:noWrap/>
            <w:vAlign w:val="center"/>
          </w:tcPr>
          <w:p w14:paraId="4B577E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“淮公戏韵”定格动画前期策划与设计制作</w:t>
            </w:r>
          </w:p>
        </w:tc>
        <w:tc>
          <w:tcPr>
            <w:tcW w:w="611" w:type="pct"/>
            <w:noWrap/>
            <w:vAlign w:val="center"/>
          </w:tcPr>
          <w:p w14:paraId="000ADD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崔忆雪</w:t>
            </w:r>
          </w:p>
        </w:tc>
        <w:tc>
          <w:tcPr>
            <w:tcW w:w="438" w:type="pct"/>
            <w:noWrap/>
            <w:vAlign w:val="center"/>
          </w:tcPr>
          <w:p w14:paraId="4E7498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户俞曼</w:t>
            </w:r>
          </w:p>
        </w:tc>
        <w:tc>
          <w:tcPr>
            <w:tcW w:w="568" w:type="pct"/>
            <w:noWrap/>
            <w:vAlign w:val="center"/>
          </w:tcPr>
          <w:p w14:paraId="038E10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40412220211</w:t>
            </w:r>
          </w:p>
        </w:tc>
        <w:tc>
          <w:tcPr>
            <w:tcW w:w="863" w:type="pct"/>
            <w:noWrap/>
            <w:vAlign w:val="center"/>
          </w:tcPr>
          <w:p w14:paraId="05C06A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数媒2202班</w:t>
            </w:r>
          </w:p>
        </w:tc>
      </w:tr>
      <w:tr w14:paraId="55EEE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64" w:type="pct"/>
            <w:noWrap/>
            <w:vAlign w:val="center"/>
          </w:tcPr>
          <w:p w14:paraId="2A905D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254" w:type="pct"/>
            <w:noWrap/>
            <w:vAlign w:val="center"/>
          </w:tcPr>
          <w:p w14:paraId="783F50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“校园的四季”插画设计与制作</w:t>
            </w:r>
          </w:p>
        </w:tc>
        <w:tc>
          <w:tcPr>
            <w:tcW w:w="611" w:type="pct"/>
            <w:noWrap/>
            <w:vAlign w:val="center"/>
          </w:tcPr>
          <w:p w14:paraId="5ED6AD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李强</w:t>
            </w:r>
          </w:p>
        </w:tc>
        <w:tc>
          <w:tcPr>
            <w:tcW w:w="438" w:type="pct"/>
            <w:noWrap/>
            <w:vAlign w:val="center"/>
          </w:tcPr>
          <w:p w14:paraId="6D0B41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景雨航</w:t>
            </w:r>
          </w:p>
        </w:tc>
        <w:tc>
          <w:tcPr>
            <w:tcW w:w="568" w:type="pct"/>
            <w:noWrap/>
            <w:vAlign w:val="center"/>
          </w:tcPr>
          <w:p w14:paraId="088653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40412220214</w:t>
            </w:r>
          </w:p>
        </w:tc>
        <w:tc>
          <w:tcPr>
            <w:tcW w:w="863" w:type="pct"/>
            <w:noWrap/>
            <w:vAlign w:val="center"/>
          </w:tcPr>
          <w:p w14:paraId="5DEA3B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数媒2202班</w:t>
            </w:r>
          </w:p>
        </w:tc>
      </w:tr>
    </w:tbl>
    <w:p w14:paraId="3FEA1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3C6D9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531" w:right="1985" w:bottom="1531" w:left="1701" w:header="851" w:footer="992" w:gutter="0"/>
          <w:pgNumType w:fmt="numberInDash"/>
          <w:cols w:space="720" w:num="1"/>
          <w:rtlGutter w:val="0"/>
          <w:docGrid w:type="lines" w:linePitch="315" w:charSpace="0"/>
        </w:sectPr>
      </w:pPr>
    </w:p>
    <w:p w14:paraId="60311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附件3：</w:t>
      </w:r>
    </w:p>
    <w:p w14:paraId="23071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艺术学院2026届毕业论文中期检查专家评审意见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673"/>
        <w:gridCol w:w="2673"/>
        <w:gridCol w:w="2100"/>
        <w:gridCol w:w="3246"/>
      </w:tblGrid>
      <w:tr w14:paraId="054B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73" w:type="dxa"/>
            <w:vMerge w:val="restart"/>
            <w:noWrap w:val="0"/>
            <w:vAlign w:val="center"/>
          </w:tcPr>
          <w:p w14:paraId="683A75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2673" w:type="dxa"/>
            <w:noWrap w:val="0"/>
            <w:vAlign w:val="center"/>
          </w:tcPr>
          <w:p w14:paraId="07424F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673" w:type="dxa"/>
            <w:noWrap w:val="0"/>
            <w:vAlign w:val="center"/>
          </w:tcPr>
          <w:p w14:paraId="234E9C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D2F29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学号</w:t>
            </w:r>
          </w:p>
        </w:tc>
        <w:tc>
          <w:tcPr>
            <w:tcW w:w="3246" w:type="dxa"/>
            <w:noWrap w:val="0"/>
            <w:vAlign w:val="center"/>
          </w:tcPr>
          <w:p w14:paraId="1E4235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88B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73" w:type="dxa"/>
            <w:vMerge w:val="continue"/>
            <w:noWrap w:val="0"/>
            <w:vAlign w:val="center"/>
          </w:tcPr>
          <w:p w14:paraId="0F85A6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73" w:type="dxa"/>
            <w:noWrap w:val="0"/>
            <w:vAlign w:val="center"/>
          </w:tcPr>
          <w:p w14:paraId="5C3BE1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学院</w:t>
            </w:r>
          </w:p>
        </w:tc>
        <w:tc>
          <w:tcPr>
            <w:tcW w:w="2673" w:type="dxa"/>
            <w:noWrap w:val="0"/>
            <w:vAlign w:val="center"/>
          </w:tcPr>
          <w:p w14:paraId="7CB2C4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106674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班级</w:t>
            </w:r>
          </w:p>
        </w:tc>
        <w:tc>
          <w:tcPr>
            <w:tcW w:w="3246" w:type="dxa"/>
            <w:noWrap w:val="0"/>
            <w:vAlign w:val="center"/>
          </w:tcPr>
          <w:p w14:paraId="295C12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C08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73" w:type="dxa"/>
            <w:vMerge w:val="continue"/>
            <w:noWrap w:val="0"/>
            <w:vAlign w:val="center"/>
          </w:tcPr>
          <w:p w14:paraId="593D16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73" w:type="dxa"/>
            <w:noWrap w:val="0"/>
            <w:vAlign w:val="center"/>
          </w:tcPr>
          <w:p w14:paraId="574587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论文（设计）题目</w:t>
            </w:r>
          </w:p>
        </w:tc>
        <w:tc>
          <w:tcPr>
            <w:tcW w:w="8019" w:type="dxa"/>
            <w:gridSpan w:val="3"/>
            <w:noWrap w:val="0"/>
            <w:vAlign w:val="center"/>
          </w:tcPr>
          <w:p w14:paraId="1981D4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D5B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73" w:type="dxa"/>
            <w:vMerge w:val="restart"/>
            <w:noWrap w:val="0"/>
            <w:vAlign w:val="center"/>
          </w:tcPr>
          <w:p w14:paraId="7BCB14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主要审核内容（对应材料）</w:t>
            </w:r>
          </w:p>
        </w:tc>
        <w:tc>
          <w:tcPr>
            <w:tcW w:w="5346" w:type="dxa"/>
            <w:gridSpan w:val="2"/>
            <w:noWrap w:val="0"/>
            <w:vAlign w:val="center"/>
          </w:tcPr>
          <w:p w14:paraId="158F66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审核项目及审核标准</w:t>
            </w:r>
          </w:p>
        </w:tc>
        <w:tc>
          <w:tcPr>
            <w:tcW w:w="2100" w:type="dxa"/>
            <w:noWrap w:val="0"/>
            <w:vAlign w:val="center"/>
          </w:tcPr>
          <w:p w14:paraId="490012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审核结果</w:t>
            </w:r>
          </w:p>
        </w:tc>
        <w:tc>
          <w:tcPr>
            <w:tcW w:w="3246" w:type="dxa"/>
            <w:noWrap w:val="0"/>
            <w:vAlign w:val="center"/>
          </w:tcPr>
          <w:p w14:paraId="1C77D6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备注（简要说明）</w:t>
            </w:r>
          </w:p>
        </w:tc>
      </w:tr>
      <w:tr w14:paraId="4575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673" w:type="dxa"/>
            <w:vMerge w:val="continue"/>
            <w:noWrap w:val="0"/>
            <w:vAlign w:val="center"/>
          </w:tcPr>
          <w:p w14:paraId="593BF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46" w:type="dxa"/>
            <w:gridSpan w:val="2"/>
            <w:noWrap w:val="0"/>
            <w:vAlign w:val="center"/>
          </w:tcPr>
          <w:p w14:paraId="3C6B92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1.毕业论文（设计）初稿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：结构完整，逻辑清晰，紧扣题目，观点明确，论证充分，符合专业要求，语言通顺，无明显语病，内容贴合开题要求。</w:t>
            </w:r>
          </w:p>
        </w:tc>
        <w:tc>
          <w:tcPr>
            <w:tcW w:w="2100" w:type="dxa"/>
            <w:noWrap w:val="0"/>
            <w:vAlign w:val="center"/>
          </w:tcPr>
          <w:p w14:paraId="3313D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246" w:type="dxa"/>
            <w:noWrap w:val="0"/>
            <w:vAlign w:val="center"/>
          </w:tcPr>
          <w:p w14:paraId="04EA3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41E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673" w:type="dxa"/>
            <w:vMerge w:val="continue"/>
            <w:noWrap w:val="0"/>
            <w:vAlign w:val="center"/>
          </w:tcPr>
          <w:p w14:paraId="06844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46" w:type="dxa"/>
            <w:gridSpan w:val="2"/>
            <w:noWrap w:val="0"/>
            <w:vAlign w:val="center"/>
          </w:tcPr>
          <w:p w14:paraId="6050AF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2.文献综述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：文献搜集齐全，涵盖核心相关研究，结构合理，能总结研究现状、分析存在不足，引用规范，无明显错误，贴合论文主题。</w:t>
            </w:r>
          </w:p>
        </w:tc>
        <w:tc>
          <w:tcPr>
            <w:tcW w:w="2100" w:type="dxa"/>
            <w:noWrap w:val="0"/>
            <w:vAlign w:val="center"/>
          </w:tcPr>
          <w:p w14:paraId="607E5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246" w:type="dxa"/>
            <w:noWrap w:val="0"/>
            <w:vAlign w:val="center"/>
          </w:tcPr>
          <w:p w14:paraId="3078D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6C7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673" w:type="dxa"/>
            <w:vMerge w:val="continue"/>
            <w:noWrap w:val="0"/>
            <w:vAlign w:val="center"/>
          </w:tcPr>
          <w:p w14:paraId="0116E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46" w:type="dxa"/>
            <w:gridSpan w:val="2"/>
            <w:noWrap w:val="0"/>
            <w:vAlign w:val="center"/>
          </w:tcPr>
          <w:p w14:paraId="6EC233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3.外文翻译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：翻译文本与原文对应准确，无明显漏译、误译，语言通顺规范，符合中文表达习惯，翻译内容与论文主题相关，专业术语使用准确。</w:t>
            </w:r>
          </w:p>
        </w:tc>
        <w:tc>
          <w:tcPr>
            <w:tcW w:w="2100" w:type="dxa"/>
            <w:noWrap w:val="0"/>
            <w:vAlign w:val="center"/>
          </w:tcPr>
          <w:p w14:paraId="59A25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246" w:type="dxa"/>
            <w:noWrap w:val="0"/>
            <w:vAlign w:val="center"/>
          </w:tcPr>
          <w:p w14:paraId="3728A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F92F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673" w:type="dxa"/>
            <w:vMerge w:val="continue"/>
            <w:noWrap w:val="0"/>
            <w:vAlign w:val="center"/>
          </w:tcPr>
          <w:p w14:paraId="1CD51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46" w:type="dxa"/>
            <w:gridSpan w:val="2"/>
            <w:noWrap w:val="0"/>
            <w:vAlign w:val="center"/>
          </w:tcPr>
          <w:p w14:paraId="64E9BE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4.指导记录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：记录完整规范，包含指导时间、指导内容、指导意见等核心信息，指导次数达标，指导具有针对性，能有效辅助学生完成论文（设计）。</w:t>
            </w:r>
          </w:p>
        </w:tc>
        <w:tc>
          <w:tcPr>
            <w:tcW w:w="2100" w:type="dxa"/>
            <w:noWrap w:val="0"/>
            <w:vAlign w:val="center"/>
          </w:tcPr>
          <w:p w14:paraId="780FD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246" w:type="dxa"/>
            <w:noWrap w:val="0"/>
            <w:vAlign w:val="center"/>
          </w:tcPr>
          <w:p w14:paraId="6C84B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C3D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73" w:type="dxa"/>
            <w:noWrap w:val="0"/>
            <w:vAlign w:val="center"/>
          </w:tcPr>
          <w:p w14:paraId="56B9B1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专家审核综合意见</w:t>
            </w:r>
          </w:p>
        </w:tc>
        <w:tc>
          <w:tcPr>
            <w:tcW w:w="10692" w:type="dxa"/>
            <w:gridSpan w:val="4"/>
            <w:noWrap w:val="0"/>
            <w:vAlign w:val="center"/>
          </w:tcPr>
          <w:p w14:paraId="43A41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B711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73" w:type="dxa"/>
            <w:noWrap w:val="0"/>
            <w:vAlign w:val="center"/>
          </w:tcPr>
          <w:p w14:paraId="49500A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审核结论</w:t>
            </w:r>
          </w:p>
        </w:tc>
        <w:tc>
          <w:tcPr>
            <w:tcW w:w="10692" w:type="dxa"/>
            <w:gridSpan w:val="4"/>
            <w:noWrap w:val="0"/>
            <w:vAlign w:val="center"/>
          </w:tcPr>
          <w:p w14:paraId="73777A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通过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修改后通过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不通过</w:t>
            </w:r>
          </w:p>
        </w:tc>
      </w:tr>
      <w:tr w14:paraId="4FEA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73" w:type="dxa"/>
            <w:noWrap w:val="0"/>
            <w:vAlign w:val="center"/>
          </w:tcPr>
          <w:p w14:paraId="66C157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专家签字</w:t>
            </w:r>
          </w:p>
        </w:tc>
        <w:tc>
          <w:tcPr>
            <w:tcW w:w="5346" w:type="dxa"/>
            <w:gridSpan w:val="2"/>
            <w:noWrap w:val="0"/>
            <w:vAlign w:val="center"/>
          </w:tcPr>
          <w:p w14:paraId="47CC3B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F604D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审核日期</w:t>
            </w:r>
          </w:p>
        </w:tc>
        <w:tc>
          <w:tcPr>
            <w:tcW w:w="3246" w:type="dxa"/>
            <w:noWrap w:val="0"/>
            <w:vAlign w:val="center"/>
          </w:tcPr>
          <w:p w14:paraId="4A4BA3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____年____月____日</w:t>
            </w:r>
          </w:p>
        </w:tc>
      </w:tr>
    </w:tbl>
    <w:p w14:paraId="43B4A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  <w:sectPr>
          <w:pgSz w:w="16838" w:h="11906" w:orient="landscape"/>
          <w:pgMar w:top="1531" w:right="1985" w:bottom="1531" w:left="1701" w:header="851" w:footer="992" w:gutter="0"/>
          <w:pgNumType w:fmt="numberInDash"/>
          <w:cols w:space="720" w:num="1"/>
          <w:rtlGutter w:val="0"/>
          <w:docGrid w:type="lines" w:linePitch="315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  <w:t>注：一生一表</w:t>
      </w:r>
    </w:p>
    <w:p w14:paraId="2411A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附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eastAsia="zh-CN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：</w:t>
      </w:r>
    </w:p>
    <w:p w14:paraId="6162E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保定理工学院毕业论文（设计）中期检查表（学院用表）</w:t>
      </w:r>
    </w:p>
    <w:p w14:paraId="2DEAA0B6">
      <w:pPr>
        <w:widowControl w:val="0"/>
        <w:spacing w:before="0" w:beforeAutospacing="0" w:after="0" w:afterAutospacing="0" w:line="240" w:lineRule="auto"/>
        <w:ind w:right="0" w:firstLine="0" w:firstLineChars="0"/>
        <w:jc w:val="both"/>
        <w:rPr>
          <w:rFonts w:hint="default" w:ascii="Times New Roman" w:hAnsi="Times New Roman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>20XX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 xml:space="preserve">届                                    二级学院：                                       </w:t>
      </w:r>
    </w:p>
    <w:tbl>
      <w:tblPr>
        <w:tblStyle w:val="5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789"/>
        <w:gridCol w:w="6770"/>
      </w:tblGrid>
      <w:tr w14:paraId="0525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74" w:type="dxa"/>
            <w:noWrap w:val="0"/>
            <w:vAlign w:val="center"/>
          </w:tcPr>
          <w:p w14:paraId="4999E7B9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789" w:type="dxa"/>
            <w:noWrap w:val="0"/>
            <w:vAlign w:val="center"/>
          </w:tcPr>
          <w:p w14:paraId="57830A73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检查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6770" w:type="dxa"/>
            <w:noWrap w:val="0"/>
            <w:vAlign w:val="center"/>
          </w:tcPr>
          <w:p w14:paraId="7425E0D9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自查情况记录</w:t>
            </w:r>
          </w:p>
        </w:tc>
      </w:tr>
      <w:tr w14:paraId="4CA3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674" w:type="dxa"/>
            <w:noWrap w:val="0"/>
            <w:vAlign w:val="center"/>
          </w:tcPr>
          <w:p w14:paraId="36486D82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89" w:type="dxa"/>
            <w:noWrap w:val="0"/>
            <w:vAlign w:val="center"/>
          </w:tcPr>
          <w:p w14:paraId="03436D2B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组织管理情况</w:t>
            </w:r>
          </w:p>
        </w:tc>
        <w:tc>
          <w:tcPr>
            <w:tcW w:w="6770" w:type="dxa"/>
            <w:noWrap w:val="0"/>
            <w:vAlign w:val="center"/>
          </w:tcPr>
          <w:p w14:paraId="6E815408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①至今召开毕业论文（设计）专题会议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次</w:t>
            </w:r>
          </w:p>
          <w:p w14:paraId="27C82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②是否贯彻学校毕业论文（设计）工作要求及规范：是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  <w:lang w:eastAsia="zh-CN"/>
              </w:rPr>
              <w:t>否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，主要通过何种方式：</w:t>
            </w:r>
          </w:p>
          <w:p w14:paraId="765F7689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</w:p>
        </w:tc>
      </w:tr>
      <w:tr w14:paraId="6366E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674" w:type="dxa"/>
            <w:noWrap w:val="0"/>
            <w:vAlign w:val="center"/>
          </w:tcPr>
          <w:p w14:paraId="331310A6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89" w:type="dxa"/>
            <w:noWrap w:val="0"/>
            <w:vAlign w:val="center"/>
          </w:tcPr>
          <w:p w14:paraId="0AB40C7B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指导教师的配备</w:t>
            </w:r>
          </w:p>
          <w:p w14:paraId="221B61AC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及指导情况</w:t>
            </w:r>
          </w:p>
        </w:tc>
        <w:tc>
          <w:tcPr>
            <w:tcW w:w="6770" w:type="dxa"/>
            <w:noWrap w:val="0"/>
            <w:vAlign w:val="center"/>
          </w:tcPr>
          <w:p w14:paraId="34695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①指导教师共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人，其中校内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none"/>
                <w:lang w:val="en-US" w:eastAsia="zh-CN"/>
              </w:rPr>
              <w:t>人，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校外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none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。中级职称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人，副高及以上职称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人，硕士及以上学历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人。</w:t>
            </w:r>
          </w:p>
          <w:p w14:paraId="1110B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②指导教师最多指导学生数为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。</w:t>
            </w:r>
          </w:p>
          <w:p w14:paraId="4F181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③学院是否有统一的指导要求：是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  <w:lang w:eastAsia="zh-CN"/>
              </w:rPr>
              <w:t>否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</w:p>
          <w:p w14:paraId="1812E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④教师指导学生次数达到要求的有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人，占比为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 xml:space="preserve"> %。</w:t>
            </w:r>
          </w:p>
          <w:p w14:paraId="3F7A8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⑤教师指导较为负责，指导记录表记录详细的有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人，占比为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 xml:space="preserve"> %。</w:t>
            </w:r>
          </w:p>
        </w:tc>
      </w:tr>
      <w:tr w14:paraId="4852A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4" w:type="dxa"/>
            <w:noWrap w:val="0"/>
            <w:vAlign w:val="center"/>
          </w:tcPr>
          <w:p w14:paraId="7A6D13F9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89" w:type="dxa"/>
            <w:noWrap w:val="0"/>
            <w:vAlign w:val="center"/>
          </w:tcPr>
          <w:p w14:paraId="1FCC6FD6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质量监控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6770" w:type="dxa"/>
            <w:noWrap w:val="0"/>
            <w:vAlign w:val="top"/>
          </w:tcPr>
          <w:p w14:paraId="38EC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①学院是否对任务书、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开题报告、文献综述和外文翻译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的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撰写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质量进行把关：是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  <w:lang w:eastAsia="zh-CN"/>
              </w:rPr>
              <w:t>否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</w:p>
          <w:p w14:paraId="29F36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②学生毕业论文（设计）研究方向是否出现偏差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：是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  <w:lang w:eastAsia="zh-CN"/>
              </w:rPr>
              <w:t>否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</w:p>
          <w:p w14:paraId="782D7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逻辑构建是否合理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：是</w:t>
            </w:r>
            <w:r>
              <w:rPr>
                <w:rFonts w:hint="default" w:ascii="Times New Roman" w:hAnsi="Times New Roman" w:eastAsia="Wingdings 2" w:cs="Times New Roman"/>
                <w:color w:val="auto"/>
                <w:kern w:val="0"/>
                <w:sz w:val="21"/>
                <w:szCs w:val="24"/>
                <w:highlight w:val="none"/>
                <w:lang w:val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  <w:lang w:eastAsia="zh-CN"/>
              </w:rPr>
              <w:t>否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</w:p>
          <w:p w14:paraId="67DA0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是否符合学术规范：是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8"/>
                <w:highlight w:val="none"/>
                <w:lang w:eastAsia="zh-CN"/>
              </w:rPr>
              <w:t>否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□</w:t>
            </w:r>
          </w:p>
        </w:tc>
      </w:tr>
      <w:tr w14:paraId="7A32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674" w:type="dxa"/>
            <w:noWrap w:val="0"/>
            <w:vAlign w:val="center"/>
          </w:tcPr>
          <w:p w14:paraId="476056A7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89" w:type="dxa"/>
            <w:noWrap w:val="0"/>
            <w:vAlign w:val="center"/>
          </w:tcPr>
          <w:p w14:paraId="2623CDE6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学生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情况</w:t>
            </w:r>
          </w:p>
        </w:tc>
        <w:tc>
          <w:tcPr>
            <w:tcW w:w="6770" w:type="dxa"/>
            <w:noWrap w:val="0"/>
            <w:vAlign w:val="center"/>
          </w:tcPr>
          <w:p w14:paraId="642E4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①实际参加毕业论文（设计）的学生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人，本次检查学生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人。</w:t>
            </w:r>
          </w:p>
          <w:p w14:paraId="02B281E8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通过中期检查发现未按计划进度完成的学生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eastAsia="zh-CN"/>
              </w:rPr>
              <w:t>人</w:t>
            </w:r>
          </w:p>
        </w:tc>
      </w:tr>
      <w:tr w14:paraId="7E2E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  <w:jc w:val="center"/>
        </w:trPr>
        <w:tc>
          <w:tcPr>
            <w:tcW w:w="9233" w:type="dxa"/>
            <w:gridSpan w:val="3"/>
            <w:noWrap w:val="0"/>
            <w:vAlign w:val="center"/>
          </w:tcPr>
          <w:p w14:paraId="1F32CEA9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存在问题：</w:t>
            </w:r>
          </w:p>
          <w:p w14:paraId="6841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  <w:p w14:paraId="4C5E3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  <w:p w14:paraId="6CC81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  <w:p w14:paraId="2BCD2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</w:tc>
      </w:tr>
      <w:tr w14:paraId="1D2B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  <w:jc w:val="center"/>
        </w:trPr>
        <w:tc>
          <w:tcPr>
            <w:tcW w:w="9233" w:type="dxa"/>
            <w:gridSpan w:val="3"/>
            <w:noWrap w:val="0"/>
            <w:vAlign w:val="center"/>
          </w:tcPr>
          <w:p w14:paraId="2D6E0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改进措施：</w:t>
            </w:r>
          </w:p>
          <w:p w14:paraId="76DC0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  <w:p w14:paraId="786BF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  <w:p w14:paraId="458D4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8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院长签字：</w:t>
            </w:r>
          </w:p>
          <w:p w14:paraId="2D5B6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720" w:firstLineChars="3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/>
              </w:rPr>
              <w:t>年  月  日</w:t>
            </w:r>
          </w:p>
        </w:tc>
      </w:tr>
    </w:tbl>
    <w:p w14:paraId="1ACBCB48">
      <w:bookmarkStart w:id="1" w:name="_GoBack"/>
      <w:bookmarkEnd w:id="1"/>
    </w:p>
    <w:sectPr>
      <w:pgSz w:w="11906" w:h="16838"/>
      <w:pgMar w:top="1985" w:right="1531" w:bottom="170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FFF47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B817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57A8B"/>
    <w:rsid w:val="4045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2026-05-25T02:52:00Z</dcterms:created>
  <dc:creator>周慢慢</dc:creator>
  <cp:lastModifiedBy>周慢慢</cp:lastModifiedBy>
  <dcterms:modified xsi:type="dcterms:W3CDTF">2026-05-25T02:53:15Z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58723D384EA4467A8721AB06540D9A0A_11</vt:lpwstr>
  </property>
  <property fmtid="{D5CDD505-2E9C-101B-9397-08002B2CF9AE}" pid="4" name="KSOTemplateDocerSaveRecord">
    <vt:lpwstr>eyJoZGlkIjoiYzM4MTZmNmE5YWU0NWJiZjEzMjU3MWJlZGQ2YzJmNGQiLCJ1c2VySWQiOiI0MzE5MTEyNjkifQ==</vt:lpwstr>
  </property>
</Properties>
</file>